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FCB" w:rsidRPr="00D806EB" w:rsidRDefault="00D806EB" w:rsidP="00D806EB">
      <w:pPr>
        <w:jc w:val="center"/>
        <w:rPr>
          <w:sz w:val="28"/>
          <w:u w:val="double"/>
        </w:rPr>
      </w:pPr>
      <w:r w:rsidRPr="00D806EB">
        <w:rPr>
          <w:sz w:val="28"/>
          <w:u w:val="double"/>
        </w:rPr>
        <w:t xml:space="preserve">La </w:t>
      </w:r>
      <w:proofErr w:type="gramStart"/>
      <w:r w:rsidRPr="00D806EB">
        <w:rPr>
          <w:sz w:val="28"/>
          <w:u w:val="double"/>
        </w:rPr>
        <w:t>relation  maître</w:t>
      </w:r>
      <w:proofErr w:type="gramEnd"/>
      <w:r w:rsidRPr="00D806EB">
        <w:rPr>
          <w:sz w:val="28"/>
          <w:u w:val="double"/>
        </w:rPr>
        <w:t xml:space="preserve"> client</w:t>
      </w:r>
    </w:p>
    <w:p w:rsidR="00D806EB" w:rsidRDefault="006C4EB8">
      <w:r>
        <w:t>Les élèves de seconde ont travaillé sur les catégories sociales à Rome.</w:t>
      </w:r>
    </w:p>
    <w:p w:rsidR="00DC17BC" w:rsidRDefault="006C4EB8">
      <w:r>
        <w:t xml:space="preserve">Voici </w:t>
      </w:r>
      <w:r w:rsidR="00DC17BC">
        <w:t xml:space="preserve">un petit documentaire sur </w:t>
      </w:r>
      <w:r w:rsidR="0070127B">
        <w:t>la relation</w:t>
      </w:r>
      <w:r>
        <w:t xml:space="preserve"> entre maitre et </w:t>
      </w:r>
      <w:r w:rsidR="00DC17BC">
        <w:t>client.</w:t>
      </w:r>
    </w:p>
    <w:p w:rsidR="00D806EB" w:rsidRPr="00D806EB" w:rsidRDefault="00D806EB" w:rsidP="00D806EB">
      <w:pPr>
        <w:spacing w:after="0" w:line="240" w:lineRule="auto"/>
        <w:rPr>
          <w:b/>
          <w:sz w:val="24"/>
          <w:u w:val="single"/>
        </w:rPr>
      </w:pPr>
      <w:r w:rsidRPr="00D806EB">
        <w:rPr>
          <w:b/>
          <w:sz w:val="24"/>
          <w:u w:val="single"/>
        </w:rPr>
        <w:t>Historien d’aujourd’hui :</w:t>
      </w:r>
    </w:p>
    <w:p w:rsidR="00D806EB" w:rsidRDefault="00D806EB" w:rsidP="00D806EB">
      <w:pPr>
        <w:spacing w:after="0"/>
      </w:pPr>
      <w:r>
        <w:t>Dans la Rome antique, la relation de clientèle désigne une relation de donnant-donnant entre un patron (patricien=noble) et un client (plébéiens= homme libre). Le patron offre sa protection à de nombreux clients qui, en contrepartie, soutiennent le patron dans ses entreprises politiques et militaires. Le lien réciproque</w:t>
      </w:r>
      <w:r w:rsidR="00240765">
        <w:t xml:space="preserve"> très fort</w:t>
      </w:r>
      <w:r>
        <w:t xml:space="preserve"> qui unit le client à son patron porte le nom de « fides ».</w:t>
      </w:r>
    </w:p>
    <w:p w:rsidR="00D806EB" w:rsidRDefault="00D806EB" w:rsidP="00D806EB">
      <w:pPr>
        <w:spacing w:after="0"/>
      </w:pPr>
    </w:p>
    <w:p w:rsidR="009B2505" w:rsidRPr="009B2505" w:rsidRDefault="009B2505" w:rsidP="00D806EB">
      <w:pPr>
        <w:spacing w:after="0"/>
        <w:rPr>
          <w:b/>
          <w:sz w:val="24"/>
          <w:u w:val="single"/>
        </w:rPr>
      </w:pPr>
      <w:r w:rsidRPr="009B2505">
        <w:rPr>
          <w:b/>
          <w:sz w:val="24"/>
          <w:u w:val="single"/>
        </w:rPr>
        <w:t>Historien d’époque :</w:t>
      </w:r>
    </w:p>
    <w:p w:rsidR="009B2505" w:rsidRDefault="00CA782C" w:rsidP="00D806EB">
      <w:pPr>
        <w:spacing w:after="0"/>
      </w:pPr>
      <w:r>
        <w:t>Voici le point de vue d’un patron selon Cicéron, dans</w:t>
      </w:r>
      <w:r w:rsidR="009B2505">
        <w:t xml:space="preserve"> son </w:t>
      </w:r>
      <w:r w:rsidR="009B2505" w:rsidRPr="00502453">
        <w:rPr>
          <w:rFonts w:eastAsia="Times New Roman" w:cs="Times New Roman"/>
          <w:i/>
          <w:iCs/>
          <w:szCs w:val="24"/>
          <w:lang w:eastAsia="fr-FR"/>
        </w:rPr>
        <w:t xml:space="preserve">Plaidoyer pour </w:t>
      </w:r>
      <w:proofErr w:type="spellStart"/>
      <w:r w:rsidR="009B2505" w:rsidRPr="00502453">
        <w:rPr>
          <w:rFonts w:eastAsia="Times New Roman" w:cs="Times New Roman"/>
          <w:i/>
          <w:iCs/>
          <w:szCs w:val="24"/>
          <w:lang w:eastAsia="fr-FR"/>
        </w:rPr>
        <w:t>Muren</w:t>
      </w:r>
      <w:r w:rsidR="009B2505">
        <w:rPr>
          <w:rFonts w:eastAsia="Times New Roman" w:cs="Times New Roman"/>
          <w:i/>
          <w:iCs/>
          <w:szCs w:val="24"/>
          <w:lang w:eastAsia="fr-FR"/>
        </w:rPr>
        <w:t>a</w:t>
      </w:r>
      <w:proofErr w:type="spellEnd"/>
      <w:r>
        <w:rPr>
          <w:rFonts w:eastAsia="Times New Roman" w:cs="Times New Roman"/>
          <w:i/>
          <w:iCs/>
          <w:szCs w:val="24"/>
          <w:lang w:eastAsia="fr-FR"/>
        </w:rPr>
        <w:t> </w:t>
      </w:r>
      <w:r>
        <w:rPr>
          <w:rFonts w:eastAsia="Times New Roman" w:cs="Times New Roman"/>
          <w:iCs/>
          <w:szCs w:val="24"/>
          <w:lang w:eastAsia="fr-FR"/>
        </w:rPr>
        <w:t>:</w:t>
      </w:r>
    </w:p>
    <w:p w:rsidR="009B2505" w:rsidRDefault="009B2505" w:rsidP="00D806EB">
      <w:pPr>
        <w:spacing w:after="0"/>
      </w:pPr>
    </w:p>
    <w:p w:rsidR="00D806EB" w:rsidRPr="00D806EB" w:rsidRDefault="00D806EB" w:rsidP="00D806EB">
      <w:pPr>
        <w:spacing w:after="0" w:line="240" w:lineRule="auto"/>
        <w:rPr>
          <w:rFonts w:ascii="Times New Roman" w:eastAsia="Times New Roman" w:hAnsi="Times New Roman" w:cs="Times New Roman"/>
          <w:b/>
          <w:sz w:val="28"/>
          <w:szCs w:val="24"/>
          <w:u w:val="single"/>
          <w:lang w:eastAsia="fr-FR"/>
        </w:rPr>
      </w:pPr>
      <w:r w:rsidRPr="00D806EB">
        <w:rPr>
          <w:b/>
          <w:sz w:val="24"/>
          <w:u w:val="single"/>
        </w:rPr>
        <w:t>Patron :</w:t>
      </w:r>
      <w:r w:rsidRPr="00D806EB">
        <w:rPr>
          <w:rFonts w:ascii="Times New Roman" w:eastAsia="Times New Roman" w:hAnsi="Times New Roman" w:cs="Times New Roman"/>
          <w:b/>
          <w:sz w:val="28"/>
          <w:szCs w:val="24"/>
          <w:u w:val="single"/>
          <w:lang w:eastAsia="fr-FR"/>
        </w:rPr>
        <w:t xml:space="preserve"> </w:t>
      </w:r>
    </w:p>
    <w:p w:rsidR="00D806EB" w:rsidRPr="00502453" w:rsidRDefault="00502453" w:rsidP="00D806EB">
      <w:pPr>
        <w:spacing w:after="0" w:line="240" w:lineRule="auto"/>
        <w:rPr>
          <w:rFonts w:eastAsia="Times New Roman" w:cs="Times New Roman"/>
          <w:szCs w:val="24"/>
          <w:lang w:eastAsia="fr-FR"/>
        </w:rPr>
      </w:pPr>
      <w:r>
        <w:rPr>
          <w:rFonts w:eastAsia="Times New Roman" w:cs="Times New Roman"/>
          <w:szCs w:val="24"/>
          <w:lang w:eastAsia="fr-FR"/>
        </w:rPr>
        <w:t>« </w:t>
      </w:r>
      <w:r w:rsidR="00D806EB" w:rsidRPr="00502453">
        <w:rPr>
          <w:rFonts w:eastAsia="Times New Roman" w:cs="Times New Roman"/>
          <w:szCs w:val="24"/>
          <w:lang w:eastAsia="fr-FR"/>
        </w:rPr>
        <w:t>Les petites gens n’ont à l’égard de notre ordre (les sénateurs) qu’un seul moyen de mériter nos bienfaits et d’y répondre : nous rendre service en nous escortant durant nos candidatures. […] D’ailleurs, comme ils le disent eux-mêmes, ils ne peuvent ni plaider pour nous, ni se porter caution pour nous, ni nous inviter chez eux. Or, tout cela, ils l’attendent de nous, et ils croient ne pouvoir nous dédommager que par un dévouement assidu.</w:t>
      </w:r>
      <w:r>
        <w:rPr>
          <w:rFonts w:eastAsia="Times New Roman" w:cs="Times New Roman"/>
          <w:szCs w:val="24"/>
          <w:lang w:eastAsia="fr-FR"/>
        </w:rPr>
        <w:t> »</w:t>
      </w:r>
    </w:p>
    <w:p w:rsidR="00D806EB" w:rsidRPr="00502453" w:rsidRDefault="009B09BD" w:rsidP="00D806EB">
      <w:pPr>
        <w:spacing w:after="0" w:line="240" w:lineRule="auto"/>
        <w:rPr>
          <w:rFonts w:eastAsia="Times New Roman" w:cs="Times New Roman"/>
          <w:szCs w:val="24"/>
          <w:lang w:eastAsia="fr-FR"/>
        </w:rPr>
      </w:pPr>
      <w:r>
        <w:rPr>
          <w:rFonts w:eastAsia="Times New Roman" w:cs="Times New Roman"/>
          <w:szCs w:val="24"/>
          <w:lang w:eastAsia="fr-FR"/>
        </w:rPr>
        <w:t>(</w:t>
      </w:r>
      <w:r w:rsidR="00D806EB" w:rsidRPr="00502453">
        <w:rPr>
          <w:rFonts w:eastAsia="Times New Roman" w:cs="Times New Roman"/>
          <w:szCs w:val="24"/>
          <w:lang w:eastAsia="fr-FR"/>
        </w:rPr>
        <w:t xml:space="preserve">Extrait de : Cicéron, </w:t>
      </w:r>
      <w:r w:rsidR="00D806EB" w:rsidRPr="00502453">
        <w:rPr>
          <w:rFonts w:eastAsia="Times New Roman" w:cs="Times New Roman"/>
          <w:i/>
          <w:iCs/>
          <w:szCs w:val="24"/>
          <w:lang w:eastAsia="fr-FR"/>
        </w:rPr>
        <w:t xml:space="preserve">Plaidoyer pour </w:t>
      </w:r>
      <w:proofErr w:type="spellStart"/>
      <w:r w:rsidR="00D806EB" w:rsidRPr="00502453">
        <w:rPr>
          <w:rFonts w:eastAsia="Times New Roman" w:cs="Times New Roman"/>
          <w:i/>
          <w:iCs/>
          <w:szCs w:val="24"/>
          <w:lang w:eastAsia="fr-FR"/>
        </w:rPr>
        <w:t>Murena</w:t>
      </w:r>
      <w:proofErr w:type="spellEnd"/>
      <w:r w:rsidR="00D806EB" w:rsidRPr="00502453">
        <w:rPr>
          <w:rFonts w:eastAsia="Times New Roman" w:cs="Times New Roman"/>
          <w:szCs w:val="24"/>
          <w:lang w:eastAsia="fr-FR"/>
        </w:rPr>
        <w:t>, 70-71</w:t>
      </w:r>
      <w:r>
        <w:rPr>
          <w:rFonts w:eastAsia="Times New Roman" w:cs="Times New Roman"/>
          <w:szCs w:val="24"/>
          <w:lang w:eastAsia="fr-FR"/>
        </w:rPr>
        <w:t>)</w:t>
      </w:r>
    </w:p>
    <w:p w:rsidR="00D806EB" w:rsidRDefault="00D806EB" w:rsidP="00D806EB">
      <w:pPr>
        <w:spacing w:after="0" w:line="240" w:lineRule="auto"/>
        <w:rPr>
          <w:rFonts w:ascii="Times New Roman" w:eastAsia="Times New Roman" w:hAnsi="Times New Roman" w:cs="Times New Roman"/>
          <w:sz w:val="24"/>
          <w:szCs w:val="24"/>
          <w:lang w:eastAsia="fr-FR"/>
        </w:rPr>
      </w:pPr>
    </w:p>
    <w:p w:rsidR="00DC17BC" w:rsidRDefault="00DC17BC" w:rsidP="00D806EB">
      <w:pPr>
        <w:spacing w:after="0" w:line="240" w:lineRule="auto"/>
        <w:rPr>
          <w:rFonts w:eastAsia="Times New Roman" w:cs="Times New Roman"/>
          <w:b/>
          <w:sz w:val="24"/>
          <w:szCs w:val="24"/>
          <w:u w:val="single"/>
          <w:lang w:eastAsia="fr-FR"/>
        </w:rPr>
      </w:pPr>
      <w:r>
        <w:rPr>
          <w:rFonts w:eastAsia="Times New Roman" w:cs="Times New Roman"/>
          <w:b/>
          <w:sz w:val="24"/>
          <w:szCs w:val="24"/>
          <w:u w:val="single"/>
          <w:lang w:eastAsia="fr-FR"/>
        </w:rPr>
        <w:t>Historien d’époque :</w:t>
      </w:r>
    </w:p>
    <w:p w:rsidR="00DC17BC" w:rsidRPr="00DC17BC" w:rsidRDefault="00DC17BC" w:rsidP="00D806EB">
      <w:pPr>
        <w:spacing w:after="0" w:line="240" w:lineRule="auto"/>
        <w:rPr>
          <w:rFonts w:eastAsia="Times New Roman" w:cs="Times New Roman"/>
          <w:sz w:val="24"/>
          <w:szCs w:val="24"/>
          <w:lang w:eastAsia="fr-FR"/>
        </w:rPr>
      </w:pPr>
      <w:r>
        <w:rPr>
          <w:rFonts w:eastAsia="Times New Roman" w:cs="Times New Roman"/>
          <w:sz w:val="24"/>
          <w:szCs w:val="24"/>
          <w:lang w:eastAsia="fr-FR"/>
        </w:rPr>
        <w:t>Auquel s’opposent les propos d’un client dans le livre 9 des « Epigrammes » de Martial :</w:t>
      </w:r>
    </w:p>
    <w:p w:rsidR="00DC17BC" w:rsidRDefault="00DC17BC" w:rsidP="00D806EB">
      <w:pPr>
        <w:spacing w:after="0" w:line="240" w:lineRule="auto"/>
        <w:rPr>
          <w:rFonts w:eastAsia="Times New Roman" w:cs="Times New Roman"/>
          <w:b/>
          <w:sz w:val="24"/>
          <w:szCs w:val="24"/>
          <w:u w:val="single"/>
          <w:lang w:eastAsia="fr-FR"/>
        </w:rPr>
      </w:pPr>
    </w:p>
    <w:p w:rsidR="00D806EB" w:rsidRPr="00502453" w:rsidRDefault="00D806EB" w:rsidP="00D806EB">
      <w:pPr>
        <w:spacing w:after="0" w:line="240" w:lineRule="auto"/>
        <w:rPr>
          <w:rFonts w:eastAsia="Times New Roman" w:cs="Times New Roman"/>
          <w:b/>
          <w:sz w:val="24"/>
          <w:szCs w:val="24"/>
          <w:u w:val="single"/>
          <w:lang w:eastAsia="fr-FR"/>
        </w:rPr>
      </w:pPr>
      <w:r w:rsidRPr="00502453">
        <w:rPr>
          <w:rFonts w:eastAsia="Times New Roman" w:cs="Times New Roman"/>
          <w:b/>
          <w:sz w:val="24"/>
          <w:szCs w:val="24"/>
          <w:u w:val="single"/>
          <w:lang w:eastAsia="fr-FR"/>
        </w:rPr>
        <w:t>Client :</w:t>
      </w:r>
    </w:p>
    <w:p w:rsidR="00D806EB" w:rsidRPr="00502453" w:rsidRDefault="00502453" w:rsidP="00D806EB">
      <w:pPr>
        <w:spacing w:after="0" w:line="240" w:lineRule="auto"/>
        <w:rPr>
          <w:rFonts w:eastAsia="Times New Roman" w:cs="Times New Roman"/>
          <w:szCs w:val="24"/>
          <w:lang w:eastAsia="fr-FR"/>
        </w:rPr>
      </w:pPr>
      <w:r w:rsidRPr="00502453">
        <w:rPr>
          <w:rFonts w:eastAsia="Times New Roman" w:cs="Times New Roman"/>
          <w:szCs w:val="24"/>
          <w:lang w:eastAsia="fr-FR"/>
        </w:rPr>
        <w:t>« </w:t>
      </w:r>
      <w:r w:rsidR="00D806EB" w:rsidRPr="00502453">
        <w:rPr>
          <w:rFonts w:eastAsia="Times New Roman" w:cs="Times New Roman"/>
          <w:szCs w:val="24"/>
          <w:lang w:eastAsia="fr-FR"/>
        </w:rPr>
        <w:t xml:space="preserve">Tu m’invites pour trois deniers et tu ordonnes, </w:t>
      </w:r>
      <w:proofErr w:type="spellStart"/>
      <w:proofErr w:type="gramStart"/>
      <w:r w:rsidR="00D806EB" w:rsidRPr="00502453">
        <w:rPr>
          <w:rFonts w:eastAsia="Times New Roman" w:cs="Times New Roman"/>
          <w:szCs w:val="24"/>
          <w:lang w:eastAsia="fr-FR"/>
        </w:rPr>
        <w:t>Bassus</w:t>
      </w:r>
      <w:proofErr w:type="spellEnd"/>
      <w:r w:rsidR="00D806EB" w:rsidRPr="00502453">
        <w:rPr>
          <w:rFonts w:eastAsia="Times New Roman" w:cs="Times New Roman"/>
          <w:szCs w:val="24"/>
          <w:lang w:eastAsia="fr-FR"/>
        </w:rPr>
        <w:t xml:space="preserve"> ,</w:t>
      </w:r>
      <w:proofErr w:type="gramEnd"/>
      <w:r w:rsidR="00D806EB" w:rsidRPr="00502453">
        <w:rPr>
          <w:rFonts w:eastAsia="Times New Roman" w:cs="Times New Roman"/>
          <w:szCs w:val="24"/>
          <w:lang w:eastAsia="fr-FR"/>
        </w:rPr>
        <w:t xml:space="preserve"> que dès le matin je fasse le guet en toge dans ton atrium, qu’ensuite je m’accroche à tes côtés, je précède ta litière et me rende avec toi chez un</w:t>
      </w:r>
      <w:r w:rsidR="0082167A">
        <w:rPr>
          <w:rFonts w:eastAsia="Times New Roman" w:cs="Times New Roman"/>
          <w:szCs w:val="24"/>
          <w:lang w:eastAsia="fr-FR"/>
        </w:rPr>
        <w:t>e dizaine de veuves. Ma toge</w:t>
      </w:r>
      <w:r w:rsidR="00D806EB" w:rsidRPr="00502453">
        <w:rPr>
          <w:rFonts w:eastAsia="Times New Roman" w:cs="Times New Roman"/>
          <w:szCs w:val="24"/>
          <w:lang w:eastAsia="fr-FR"/>
        </w:rPr>
        <w:t xml:space="preserve"> bon marché est usée et râpée. Je ne l’achète pourtant pas trois deniers, </w:t>
      </w:r>
      <w:proofErr w:type="spellStart"/>
      <w:r w:rsidR="00D806EB" w:rsidRPr="00502453">
        <w:rPr>
          <w:rFonts w:eastAsia="Times New Roman" w:cs="Times New Roman"/>
          <w:szCs w:val="24"/>
          <w:lang w:eastAsia="fr-FR"/>
        </w:rPr>
        <w:t>Bassus</w:t>
      </w:r>
      <w:proofErr w:type="spellEnd"/>
      <w:r w:rsidR="00D806EB" w:rsidRPr="00502453">
        <w:rPr>
          <w:rFonts w:eastAsia="Times New Roman" w:cs="Times New Roman"/>
          <w:szCs w:val="24"/>
          <w:lang w:eastAsia="fr-FR"/>
        </w:rPr>
        <w:t>.</w:t>
      </w:r>
      <w:r w:rsidRPr="00502453">
        <w:rPr>
          <w:rFonts w:eastAsia="Times New Roman" w:cs="Times New Roman"/>
          <w:szCs w:val="24"/>
          <w:lang w:eastAsia="fr-FR"/>
        </w:rPr>
        <w:t> »</w:t>
      </w:r>
    </w:p>
    <w:p w:rsidR="00D806EB" w:rsidRDefault="009B09BD" w:rsidP="00D806EB">
      <w:pPr>
        <w:spacing w:after="0" w:line="240" w:lineRule="auto"/>
        <w:rPr>
          <w:rFonts w:eastAsia="Times New Roman" w:cs="Times New Roman"/>
          <w:szCs w:val="24"/>
          <w:lang w:eastAsia="fr-FR"/>
        </w:rPr>
      </w:pPr>
      <w:r>
        <w:rPr>
          <w:rFonts w:eastAsia="Times New Roman" w:cs="Times New Roman"/>
          <w:szCs w:val="24"/>
          <w:lang w:eastAsia="fr-FR"/>
        </w:rPr>
        <w:t>(</w:t>
      </w:r>
      <w:r w:rsidR="00D806EB" w:rsidRPr="00502453">
        <w:rPr>
          <w:rFonts w:eastAsia="Times New Roman" w:cs="Times New Roman"/>
          <w:szCs w:val="24"/>
          <w:lang w:eastAsia="fr-FR"/>
        </w:rPr>
        <w:t xml:space="preserve">Extrait de : Martial, </w:t>
      </w:r>
      <w:r w:rsidR="00D806EB" w:rsidRPr="00502453">
        <w:rPr>
          <w:rFonts w:eastAsia="Times New Roman" w:cs="Times New Roman"/>
          <w:i/>
          <w:iCs/>
          <w:szCs w:val="24"/>
          <w:lang w:eastAsia="fr-FR"/>
        </w:rPr>
        <w:t>Epigrammes</w:t>
      </w:r>
      <w:r w:rsidR="00D806EB" w:rsidRPr="00502453">
        <w:rPr>
          <w:rFonts w:eastAsia="Times New Roman" w:cs="Times New Roman"/>
          <w:szCs w:val="24"/>
          <w:lang w:eastAsia="fr-FR"/>
        </w:rPr>
        <w:t>, IX, 100.</w:t>
      </w:r>
      <w:r>
        <w:rPr>
          <w:rFonts w:eastAsia="Times New Roman" w:cs="Times New Roman"/>
          <w:szCs w:val="24"/>
          <w:lang w:eastAsia="fr-FR"/>
        </w:rPr>
        <w:t>)</w:t>
      </w:r>
    </w:p>
    <w:p w:rsidR="00E2024D" w:rsidRDefault="00E2024D" w:rsidP="00D806EB">
      <w:pPr>
        <w:spacing w:after="0" w:line="240" w:lineRule="auto"/>
        <w:rPr>
          <w:rFonts w:eastAsia="Times New Roman" w:cs="Times New Roman"/>
          <w:szCs w:val="24"/>
          <w:lang w:eastAsia="fr-FR"/>
        </w:rPr>
      </w:pPr>
    </w:p>
    <w:p w:rsidR="00E2024D" w:rsidRDefault="00E2024D" w:rsidP="00D806EB">
      <w:pPr>
        <w:spacing w:after="0" w:line="240" w:lineRule="auto"/>
        <w:rPr>
          <w:rFonts w:eastAsia="Times New Roman" w:cs="Times New Roman"/>
          <w:b/>
          <w:sz w:val="24"/>
          <w:szCs w:val="24"/>
          <w:u w:val="single"/>
          <w:lang w:eastAsia="fr-FR"/>
        </w:rPr>
      </w:pPr>
      <w:r w:rsidRPr="00E2024D">
        <w:rPr>
          <w:rFonts w:eastAsia="Times New Roman" w:cs="Times New Roman"/>
          <w:b/>
          <w:sz w:val="24"/>
          <w:szCs w:val="24"/>
          <w:u w:val="single"/>
          <w:lang w:eastAsia="fr-FR"/>
        </w:rPr>
        <w:t>Historien d’époque :</w:t>
      </w:r>
    </w:p>
    <w:p w:rsidR="00E2024D" w:rsidRDefault="00DC17BC" w:rsidP="00D806EB">
      <w:pPr>
        <w:spacing w:after="0" w:line="240" w:lineRule="auto"/>
        <w:rPr>
          <w:rFonts w:eastAsia="Times New Roman" w:cs="Times New Roman"/>
          <w:szCs w:val="24"/>
          <w:lang w:eastAsia="fr-FR"/>
        </w:rPr>
      </w:pPr>
      <w:r>
        <w:rPr>
          <w:rFonts w:eastAsia="Times New Roman" w:cs="Times New Roman"/>
          <w:szCs w:val="24"/>
          <w:lang w:eastAsia="fr-FR"/>
        </w:rPr>
        <w:t xml:space="preserve">Pareillement, </w:t>
      </w:r>
      <w:r w:rsidR="00E2024D">
        <w:rPr>
          <w:rFonts w:eastAsia="Times New Roman" w:cs="Times New Roman"/>
          <w:szCs w:val="24"/>
          <w:lang w:eastAsia="fr-FR"/>
        </w:rPr>
        <w:t xml:space="preserve">Plaute, dans </w:t>
      </w:r>
      <w:r>
        <w:rPr>
          <w:rFonts w:eastAsia="Times New Roman" w:cs="Times New Roman"/>
          <w:szCs w:val="24"/>
          <w:lang w:eastAsia="fr-FR"/>
        </w:rPr>
        <w:t>son texte « </w:t>
      </w:r>
      <w:r w:rsidR="00E2024D">
        <w:rPr>
          <w:rFonts w:eastAsia="Times New Roman" w:cs="Times New Roman"/>
          <w:szCs w:val="24"/>
          <w:lang w:eastAsia="fr-FR"/>
        </w:rPr>
        <w:t xml:space="preserve"> </w:t>
      </w:r>
      <w:proofErr w:type="spellStart"/>
      <w:r w:rsidR="00E2024D">
        <w:rPr>
          <w:rFonts w:eastAsia="Times New Roman" w:cs="Times New Roman"/>
          <w:szCs w:val="24"/>
          <w:lang w:eastAsia="fr-FR"/>
        </w:rPr>
        <w:t>Captivi</w:t>
      </w:r>
      <w:proofErr w:type="spellEnd"/>
      <w:r>
        <w:rPr>
          <w:rFonts w:eastAsia="Times New Roman" w:cs="Times New Roman"/>
          <w:szCs w:val="24"/>
          <w:lang w:eastAsia="fr-FR"/>
        </w:rPr>
        <w:t> »</w:t>
      </w:r>
      <w:r w:rsidR="00E2024D">
        <w:rPr>
          <w:rFonts w:eastAsia="Times New Roman" w:cs="Times New Roman"/>
          <w:szCs w:val="24"/>
          <w:lang w:eastAsia="fr-FR"/>
        </w:rPr>
        <w:t xml:space="preserve">, fait parler </w:t>
      </w:r>
      <w:proofErr w:type="spellStart"/>
      <w:r w:rsidR="00E2024D">
        <w:rPr>
          <w:rFonts w:eastAsia="Times New Roman" w:cs="Times New Roman"/>
          <w:szCs w:val="24"/>
          <w:lang w:eastAsia="fr-FR"/>
        </w:rPr>
        <w:t>Ergasile</w:t>
      </w:r>
      <w:proofErr w:type="spellEnd"/>
      <w:r w:rsidR="00E2024D">
        <w:rPr>
          <w:rFonts w:eastAsia="Times New Roman" w:cs="Times New Roman"/>
          <w:szCs w:val="24"/>
          <w:lang w:eastAsia="fr-FR"/>
        </w:rPr>
        <w:t>, un client :</w:t>
      </w:r>
    </w:p>
    <w:p w:rsidR="00E2024D" w:rsidRDefault="00E2024D" w:rsidP="00D806EB">
      <w:pPr>
        <w:spacing w:after="0" w:line="240" w:lineRule="auto"/>
        <w:rPr>
          <w:rFonts w:eastAsia="Times New Roman" w:cs="Times New Roman"/>
          <w:szCs w:val="24"/>
          <w:lang w:eastAsia="fr-FR"/>
        </w:rPr>
      </w:pPr>
    </w:p>
    <w:p w:rsidR="00E2024D" w:rsidRPr="00E2024D" w:rsidRDefault="00E2024D" w:rsidP="00D806EB">
      <w:pPr>
        <w:spacing w:after="0" w:line="240" w:lineRule="auto"/>
        <w:rPr>
          <w:rFonts w:eastAsia="Times New Roman" w:cs="Times New Roman"/>
          <w:b/>
          <w:sz w:val="24"/>
          <w:szCs w:val="24"/>
          <w:u w:val="single"/>
          <w:lang w:eastAsia="fr-FR"/>
        </w:rPr>
      </w:pPr>
      <w:r w:rsidRPr="00E2024D">
        <w:rPr>
          <w:rFonts w:eastAsia="Times New Roman" w:cs="Times New Roman"/>
          <w:b/>
          <w:sz w:val="24"/>
          <w:szCs w:val="24"/>
          <w:u w:val="single"/>
          <w:lang w:eastAsia="fr-FR"/>
        </w:rPr>
        <w:t xml:space="preserve">Client </w:t>
      </w:r>
      <w:proofErr w:type="spellStart"/>
      <w:r w:rsidRPr="00E2024D">
        <w:rPr>
          <w:rFonts w:eastAsia="Times New Roman" w:cs="Times New Roman"/>
          <w:b/>
          <w:sz w:val="24"/>
          <w:szCs w:val="24"/>
          <w:u w:val="single"/>
          <w:lang w:eastAsia="fr-FR"/>
        </w:rPr>
        <w:t>Erg</w:t>
      </w:r>
      <w:r>
        <w:rPr>
          <w:rFonts w:eastAsia="Times New Roman" w:cs="Times New Roman"/>
          <w:b/>
          <w:sz w:val="24"/>
          <w:szCs w:val="24"/>
          <w:u w:val="single"/>
          <w:lang w:eastAsia="fr-FR"/>
        </w:rPr>
        <w:t>a</w:t>
      </w:r>
      <w:r w:rsidRPr="00E2024D">
        <w:rPr>
          <w:rFonts w:eastAsia="Times New Roman" w:cs="Times New Roman"/>
          <w:b/>
          <w:sz w:val="24"/>
          <w:szCs w:val="24"/>
          <w:u w:val="single"/>
          <w:lang w:eastAsia="fr-FR"/>
        </w:rPr>
        <w:t>sile</w:t>
      </w:r>
      <w:proofErr w:type="spellEnd"/>
      <w:r w:rsidRPr="00E2024D">
        <w:rPr>
          <w:rFonts w:eastAsia="Times New Roman" w:cs="Times New Roman"/>
          <w:b/>
          <w:sz w:val="24"/>
          <w:szCs w:val="24"/>
          <w:u w:val="single"/>
          <w:lang w:eastAsia="fr-FR"/>
        </w:rPr>
        <w:t> :</w:t>
      </w:r>
    </w:p>
    <w:p w:rsidR="00DC17BC" w:rsidRDefault="00E2024D" w:rsidP="00E2024D">
      <w:pPr>
        <w:autoSpaceDE w:val="0"/>
        <w:autoSpaceDN w:val="0"/>
        <w:adjustRightInd w:val="0"/>
        <w:spacing w:after="0" w:line="240" w:lineRule="auto"/>
        <w:rPr>
          <w:rFonts w:asciiTheme="majorHAnsi" w:hAnsiTheme="majorHAnsi"/>
        </w:rPr>
      </w:pPr>
      <w:r>
        <w:rPr>
          <w:rFonts w:ascii="Times-Bold" w:hAnsi="Times-Bold" w:cs="Times-Bold"/>
          <w:b/>
          <w:bCs/>
          <w:sz w:val="24"/>
          <w:szCs w:val="24"/>
        </w:rPr>
        <w:t xml:space="preserve">Quasi mures semper </w:t>
      </w:r>
      <w:proofErr w:type="spellStart"/>
      <w:r>
        <w:rPr>
          <w:rFonts w:ascii="Times-Bold" w:hAnsi="Times-Bold" w:cs="Times-Bold"/>
          <w:b/>
          <w:bCs/>
          <w:sz w:val="24"/>
          <w:szCs w:val="24"/>
        </w:rPr>
        <w:t>edimus</w:t>
      </w:r>
      <w:proofErr w:type="spellEnd"/>
      <w:r>
        <w:rPr>
          <w:rFonts w:ascii="Times-Bold" w:hAnsi="Times-Bold" w:cs="Times-Bold"/>
          <w:b/>
          <w:bCs/>
          <w:sz w:val="24"/>
          <w:szCs w:val="24"/>
        </w:rPr>
        <w:t xml:space="preserve"> </w:t>
      </w:r>
      <w:proofErr w:type="spellStart"/>
      <w:r>
        <w:rPr>
          <w:rFonts w:ascii="Times-BoldItalic" w:hAnsi="Times-BoldItalic" w:cs="Times-BoldItalic"/>
          <w:b/>
          <w:bCs/>
          <w:i/>
          <w:iCs/>
          <w:sz w:val="24"/>
          <w:szCs w:val="24"/>
        </w:rPr>
        <w:t>alienum</w:t>
      </w:r>
      <w:proofErr w:type="spellEnd"/>
      <w:r>
        <w:rPr>
          <w:rFonts w:ascii="Times-BoldItalic" w:hAnsi="Times-BoldItalic" w:cs="Times-BoldItalic"/>
          <w:b/>
          <w:bCs/>
          <w:i/>
          <w:iCs/>
          <w:sz w:val="24"/>
          <w:szCs w:val="24"/>
        </w:rPr>
        <w:t xml:space="preserve"> </w:t>
      </w:r>
      <w:proofErr w:type="spellStart"/>
      <w:r>
        <w:rPr>
          <w:rFonts w:ascii="Times-Bold" w:hAnsi="Times-Bold" w:cs="Times-Bold"/>
          <w:b/>
          <w:bCs/>
          <w:sz w:val="24"/>
          <w:szCs w:val="24"/>
        </w:rPr>
        <w:t>cibum</w:t>
      </w:r>
      <w:proofErr w:type="spellEnd"/>
      <w:r>
        <w:rPr>
          <w:rFonts w:ascii="Times-Bold" w:hAnsi="Times-Bold" w:cs="Times-Bold"/>
          <w:b/>
          <w:bCs/>
          <w:sz w:val="24"/>
          <w:szCs w:val="24"/>
        </w:rPr>
        <w:t>.</w:t>
      </w:r>
      <w:r w:rsidR="00DC17BC" w:rsidRPr="00DC17BC">
        <w:rPr>
          <w:rFonts w:asciiTheme="majorHAnsi" w:hAnsiTheme="majorHAnsi"/>
        </w:rPr>
        <w:t xml:space="preserve"> </w:t>
      </w:r>
    </w:p>
    <w:p w:rsidR="00E2024D" w:rsidRDefault="00DC17BC" w:rsidP="00E2024D">
      <w:pPr>
        <w:autoSpaceDE w:val="0"/>
        <w:autoSpaceDN w:val="0"/>
        <w:adjustRightInd w:val="0"/>
        <w:spacing w:after="0" w:line="240" w:lineRule="auto"/>
        <w:rPr>
          <w:rFonts w:ascii="Times-Bold" w:hAnsi="Times-Bold" w:cs="Times-Bold"/>
          <w:b/>
          <w:bCs/>
          <w:sz w:val="24"/>
          <w:szCs w:val="24"/>
        </w:rPr>
      </w:pPr>
      <w:r w:rsidRPr="00FB7465">
        <w:rPr>
          <w:rFonts w:asciiTheme="majorHAnsi" w:hAnsiTheme="majorHAnsi"/>
        </w:rPr>
        <w:t>Comme les souris, nous mangeons toujours la nourriture des autres</w:t>
      </w:r>
    </w:p>
    <w:p w:rsidR="00E2024D" w:rsidRDefault="00E2024D" w:rsidP="00E2024D">
      <w:pPr>
        <w:autoSpaceDE w:val="0"/>
        <w:autoSpaceDN w:val="0"/>
        <w:adjustRightInd w:val="0"/>
        <w:spacing w:after="0" w:line="240" w:lineRule="auto"/>
        <w:rPr>
          <w:rFonts w:ascii="Times-Bold" w:hAnsi="Times-Bold" w:cs="Times-Bold"/>
          <w:b/>
          <w:bCs/>
          <w:sz w:val="24"/>
          <w:szCs w:val="24"/>
        </w:rPr>
      </w:pPr>
      <w:proofErr w:type="spellStart"/>
      <w:r>
        <w:rPr>
          <w:rFonts w:ascii="Times-Bold" w:hAnsi="Times-Bold" w:cs="Times-Bold"/>
          <w:b/>
          <w:bCs/>
          <w:sz w:val="24"/>
          <w:szCs w:val="24"/>
        </w:rPr>
        <w:t>Ubi</w:t>
      </w:r>
      <w:proofErr w:type="spellEnd"/>
      <w:r>
        <w:rPr>
          <w:rFonts w:ascii="Times-Bold" w:hAnsi="Times-Bold" w:cs="Times-Bold"/>
          <w:b/>
          <w:bCs/>
          <w:sz w:val="24"/>
          <w:szCs w:val="24"/>
        </w:rPr>
        <w:t xml:space="preserve"> </w:t>
      </w:r>
      <w:proofErr w:type="spellStart"/>
      <w:r>
        <w:rPr>
          <w:rFonts w:ascii="Times-Bold" w:hAnsi="Times-Bold" w:cs="Times-Bold"/>
          <w:b/>
          <w:bCs/>
          <w:sz w:val="24"/>
          <w:szCs w:val="24"/>
        </w:rPr>
        <w:t>res</w:t>
      </w:r>
      <w:proofErr w:type="spellEnd"/>
      <w:r>
        <w:rPr>
          <w:rFonts w:ascii="Times-Bold" w:hAnsi="Times-Bold" w:cs="Times-Bold"/>
          <w:b/>
          <w:bCs/>
          <w:sz w:val="24"/>
          <w:szCs w:val="24"/>
        </w:rPr>
        <w:t xml:space="preserve"> </w:t>
      </w:r>
      <w:proofErr w:type="spellStart"/>
      <w:r>
        <w:rPr>
          <w:rFonts w:ascii="Times-Bold" w:hAnsi="Times-Bold" w:cs="Times-Bold"/>
          <w:b/>
          <w:bCs/>
          <w:sz w:val="24"/>
          <w:szCs w:val="24"/>
        </w:rPr>
        <w:t>prolatae</w:t>
      </w:r>
      <w:proofErr w:type="spellEnd"/>
      <w:r>
        <w:rPr>
          <w:rFonts w:ascii="Times-Bold" w:hAnsi="Times-Bold" w:cs="Times-Bold"/>
          <w:b/>
          <w:bCs/>
          <w:sz w:val="24"/>
          <w:szCs w:val="24"/>
        </w:rPr>
        <w:t xml:space="preserve"> </w:t>
      </w:r>
      <w:proofErr w:type="spellStart"/>
      <w:r>
        <w:rPr>
          <w:rFonts w:ascii="Times-Bold" w:hAnsi="Times-Bold" w:cs="Times-Bold"/>
          <w:b/>
          <w:bCs/>
          <w:sz w:val="24"/>
          <w:szCs w:val="24"/>
        </w:rPr>
        <w:t>sunt</w:t>
      </w:r>
      <w:proofErr w:type="spellEnd"/>
      <w:r>
        <w:rPr>
          <w:rFonts w:ascii="Times-Bold" w:hAnsi="Times-Bold" w:cs="Times-Bold"/>
          <w:b/>
          <w:bCs/>
          <w:sz w:val="24"/>
          <w:szCs w:val="24"/>
        </w:rPr>
        <w:t xml:space="preserve">, cum rus </w:t>
      </w:r>
      <w:proofErr w:type="spellStart"/>
      <w:r>
        <w:rPr>
          <w:rFonts w:ascii="Times-Bold" w:hAnsi="Times-Bold" w:cs="Times-Bold"/>
          <w:b/>
          <w:bCs/>
          <w:sz w:val="24"/>
          <w:szCs w:val="24"/>
        </w:rPr>
        <w:t>homines</w:t>
      </w:r>
      <w:proofErr w:type="spellEnd"/>
      <w:r>
        <w:rPr>
          <w:rFonts w:ascii="Times-Bold" w:hAnsi="Times-Bold" w:cs="Times-Bold"/>
          <w:b/>
          <w:bCs/>
          <w:sz w:val="24"/>
          <w:szCs w:val="24"/>
        </w:rPr>
        <w:t xml:space="preserve"> </w:t>
      </w:r>
      <w:proofErr w:type="spellStart"/>
      <w:r>
        <w:rPr>
          <w:rFonts w:ascii="Times-Bold" w:hAnsi="Times-Bold" w:cs="Times-Bold"/>
          <w:b/>
          <w:bCs/>
          <w:sz w:val="24"/>
          <w:szCs w:val="24"/>
        </w:rPr>
        <w:t>eunt</w:t>
      </w:r>
      <w:proofErr w:type="spellEnd"/>
      <w:r>
        <w:rPr>
          <w:rFonts w:ascii="Times-Bold" w:hAnsi="Times-Bold" w:cs="Times-Bold"/>
          <w:b/>
          <w:bCs/>
          <w:sz w:val="24"/>
          <w:szCs w:val="24"/>
        </w:rPr>
        <w:t>,</w:t>
      </w:r>
    </w:p>
    <w:p w:rsidR="002D2130" w:rsidRDefault="00E2024D" w:rsidP="00E2024D">
      <w:pPr>
        <w:autoSpaceDE w:val="0"/>
        <w:autoSpaceDN w:val="0"/>
        <w:adjustRightInd w:val="0"/>
        <w:spacing w:after="0" w:line="240" w:lineRule="auto"/>
        <w:rPr>
          <w:rFonts w:asciiTheme="majorHAnsi" w:hAnsiTheme="majorHAnsi"/>
        </w:rPr>
      </w:pPr>
      <w:proofErr w:type="spellStart"/>
      <w:proofErr w:type="gramStart"/>
      <w:r>
        <w:rPr>
          <w:rFonts w:ascii="Times-Bold" w:hAnsi="Times-Bold" w:cs="Times-Bold"/>
          <w:b/>
          <w:bCs/>
          <w:sz w:val="24"/>
          <w:szCs w:val="24"/>
        </w:rPr>
        <w:t>simul</w:t>
      </w:r>
      <w:proofErr w:type="spellEnd"/>
      <w:proofErr w:type="gramEnd"/>
      <w:r>
        <w:rPr>
          <w:rFonts w:ascii="Times-Bold" w:hAnsi="Times-Bold" w:cs="Times-Bold"/>
          <w:b/>
          <w:bCs/>
          <w:sz w:val="24"/>
          <w:szCs w:val="24"/>
        </w:rPr>
        <w:t xml:space="preserve"> </w:t>
      </w:r>
      <w:proofErr w:type="spellStart"/>
      <w:r>
        <w:rPr>
          <w:rFonts w:ascii="Times-Bold" w:hAnsi="Times-Bold" w:cs="Times-Bold"/>
          <w:b/>
          <w:bCs/>
          <w:sz w:val="24"/>
          <w:szCs w:val="24"/>
        </w:rPr>
        <w:t>prolatae</w:t>
      </w:r>
      <w:proofErr w:type="spellEnd"/>
      <w:r>
        <w:rPr>
          <w:rFonts w:ascii="Times-Bold" w:hAnsi="Times-Bold" w:cs="Times-Bold"/>
          <w:b/>
          <w:bCs/>
          <w:sz w:val="24"/>
          <w:szCs w:val="24"/>
        </w:rPr>
        <w:t xml:space="preserve"> </w:t>
      </w:r>
      <w:proofErr w:type="spellStart"/>
      <w:r>
        <w:rPr>
          <w:rFonts w:ascii="Times-Bold" w:hAnsi="Times-Bold" w:cs="Times-Bold"/>
          <w:b/>
          <w:bCs/>
          <w:sz w:val="24"/>
          <w:szCs w:val="24"/>
        </w:rPr>
        <w:t>res</w:t>
      </w:r>
      <w:proofErr w:type="spellEnd"/>
      <w:r>
        <w:rPr>
          <w:rFonts w:ascii="Times-Bold" w:hAnsi="Times-Bold" w:cs="Times-Bold"/>
          <w:b/>
          <w:bCs/>
          <w:sz w:val="24"/>
          <w:szCs w:val="24"/>
        </w:rPr>
        <w:t xml:space="preserve"> </w:t>
      </w:r>
      <w:proofErr w:type="spellStart"/>
      <w:r>
        <w:rPr>
          <w:rFonts w:ascii="Times-Bold" w:hAnsi="Times-Bold" w:cs="Times-Bold"/>
          <w:b/>
          <w:bCs/>
          <w:sz w:val="24"/>
          <w:szCs w:val="24"/>
        </w:rPr>
        <w:t>sunt</w:t>
      </w:r>
      <w:proofErr w:type="spellEnd"/>
      <w:r>
        <w:rPr>
          <w:rFonts w:ascii="Times-Bold" w:hAnsi="Times-Bold" w:cs="Times-Bold"/>
          <w:b/>
          <w:bCs/>
          <w:sz w:val="24"/>
          <w:szCs w:val="24"/>
        </w:rPr>
        <w:t xml:space="preserve"> </w:t>
      </w:r>
      <w:proofErr w:type="spellStart"/>
      <w:r>
        <w:rPr>
          <w:rFonts w:ascii="Times-Bold" w:hAnsi="Times-Bold" w:cs="Times-Bold"/>
          <w:b/>
          <w:bCs/>
          <w:sz w:val="24"/>
          <w:szCs w:val="24"/>
        </w:rPr>
        <w:t>nostris</w:t>
      </w:r>
      <w:proofErr w:type="spellEnd"/>
      <w:r>
        <w:rPr>
          <w:rFonts w:ascii="Times-Bold" w:hAnsi="Times-Bold" w:cs="Times-Bold"/>
          <w:b/>
          <w:bCs/>
          <w:sz w:val="24"/>
          <w:szCs w:val="24"/>
        </w:rPr>
        <w:t xml:space="preserve"> </w:t>
      </w:r>
      <w:proofErr w:type="spellStart"/>
      <w:r>
        <w:rPr>
          <w:rFonts w:ascii="Times-Bold" w:hAnsi="Times-Bold" w:cs="Times-Bold"/>
          <w:b/>
          <w:bCs/>
          <w:sz w:val="24"/>
          <w:szCs w:val="24"/>
        </w:rPr>
        <w:t>dentibus</w:t>
      </w:r>
      <w:proofErr w:type="spellEnd"/>
      <w:r>
        <w:rPr>
          <w:rFonts w:ascii="Times-Roman" w:hAnsi="Times-Roman" w:cs="Times-Roman"/>
          <w:sz w:val="24"/>
          <w:szCs w:val="24"/>
        </w:rPr>
        <w:t>.</w:t>
      </w:r>
      <w:r w:rsidR="002D2130" w:rsidRPr="002D2130">
        <w:rPr>
          <w:rFonts w:asciiTheme="majorHAnsi" w:hAnsiTheme="majorHAnsi"/>
        </w:rPr>
        <w:t xml:space="preserve"> </w:t>
      </w:r>
    </w:p>
    <w:p w:rsidR="00E2024D" w:rsidRDefault="002D2130" w:rsidP="00E2024D">
      <w:pPr>
        <w:autoSpaceDE w:val="0"/>
        <w:autoSpaceDN w:val="0"/>
        <w:adjustRightInd w:val="0"/>
        <w:spacing w:after="0" w:line="240" w:lineRule="auto"/>
        <w:rPr>
          <w:rFonts w:ascii="Times-Roman" w:hAnsi="Times-Roman" w:cs="Times-Roman"/>
          <w:sz w:val="24"/>
          <w:szCs w:val="24"/>
        </w:rPr>
      </w:pPr>
      <w:r w:rsidRPr="00FB7465">
        <w:rPr>
          <w:rFonts w:asciiTheme="majorHAnsi" w:hAnsiTheme="majorHAnsi"/>
        </w:rPr>
        <w:t>Quand les affaires sont suspendues, quand les hommes vont à la campagne, du même coup les affaires sont suspendues pour nos dents</w:t>
      </w:r>
      <w:r>
        <w:rPr>
          <w:rFonts w:asciiTheme="majorHAnsi" w:hAnsiTheme="majorHAnsi"/>
        </w:rPr>
        <w:t>.</w:t>
      </w:r>
    </w:p>
    <w:p w:rsidR="00E2024D" w:rsidRPr="002D2130" w:rsidRDefault="00E2024D" w:rsidP="00E2024D">
      <w:pPr>
        <w:autoSpaceDE w:val="0"/>
        <w:autoSpaceDN w:val="0"/>
        <w:adjustRightInd w:val="0"/>
        <w:spacing w:after="0" w:line="240" w:lineRule="auto"/>
        <w:rPr>
          <w:rFonts w:ascii="Times-Roman" w:hAnsi="Times-Roman" w:cs="Times-Roman"/>
          <w:b/>
          <w:sz w:val="24"/>
          <w:szCs w:val="24"/>
        </w:rPr>
      </w:pPr>
      <w:r w:rsidRPr="002D2130">
        <w:rPr>
          <w:rFonts w:ascii="Times-Roman" w:hAnsi="Times-Roman" w:cs="Times-Roman"/>
          <w:b/>
          <w:sz w:val="24"/>
          <w:szCs w:val="24"/>
        </w:rPr>
        <w:t xml:space="preserve">Quasi, cum </w:t>
      </w:r>
      <w:proofErr w:type="spellStart"/>
      <w:r w:rsidRPr="002D2130">
        <w:rPr>
          <w:rFonts w:ascii="Times-Roman" w:hAnsi="Times-Roman" w:cs="Times-Roman"/>
          <w:b/>
          <w:sz w:val="24"/>
          <w:szCs w:val="24"/>
        </w:rPr>
        <w:t>caletur</w:t>
      </w:r>
      <w:proofErr w:type="spellEnd"/>
      <w:r w:rsidRPr="002D2130">
        <w:rPr>
          <w:rFonts w:ascii="Times-Roman" w:hAnsi="Times-Roman" w:cs="Times-Roman"/>
          <w:b/>
          <w:sz w:val="24"/>
          <w:szCs w:val="24"/>
        </w:rPr>
        <w:t xml:space="preserve">, </w:t>
      </w:r>
      <w:proofErr w:type="spellStart"/>
      <w:r w:rsidRPr="002D2130">
        <w:rPr>
          <w:rFonts w:ascii="Times-Roman" w:hAnsi="Times-Roman" w:cs="Times-Roman"/>
          <w:b/>
          <w:sz w:val="24"/>
          <w:szCs w:val="24"/>
        </w:rPr>
        <w:t>cocleae</w:t>
      </w:r>
      <w:proofErr w:type="spellEnd"/>
      <w:r w:rsidRPr="002D2130">
        <w:rPr>
          <w:rFonts w:ascii="Times-Roman" w:hAnsi="Times-Roman" w:cs="Times-Roman"/>
          <w:b/>
          <w:sz w:val="24"/>
          <w:szCs w:val="24"/>
        </w:rPr>
        <w:t xml:space="preserve"> in </w:t>
      </w:r>
      <w:proofErr w:type="spellStart"/>
      <w:r w:rsidRPr="002D2130">
        <w:rPr>
          <w:rFonts w:ascii="Times-Roman" w:hAnsi="Times-Roman" w:cs="Times-Roman"/>
          <w:b/>
          <w:sz w:val="24"/>
          <w:szCs w:val="24"/>
        </w:rPr>
        <w:t>obculto</w:t>
      </w:r>
      <w:proofErr w:type="spellEnd"/>
      <w:r w:rsidRPr="002D2130">
        <w:rPr>
          <w:rFonts w:ascii="Times-Roman" w:hAnsi="Times-Roman" w:cs="Times-Roman"/>
          <w:b/>
          <w:sz w:val="24"/>
          <w:szCs w:val="24"/>
        </w:rPr>
        <w:t xml:space="preserve"> latent,</w:t>
      </w:r>
    </w:p>
    <w:p w:rsidR="0082167A" w:rsidRDefault="00E2024D" w:rsidP="00E2024D">
      <w:pPr>
        <w:autoSpaceDE w:val="0"/>
        <w:autoSpaceDN w:val="0"/>
        <w:adjustRightInd w:val="0"/>
        <w:spacing w:after="0" w:line="240" w:lineRule="auto"/>
        <w:rPr>
          <w:rFonts w:ascii="Times-Roman" w:hAnsi="Times-Roman" w:cs="Times-Roman"/>
          <w:b/>
          <w:sz w:val="24"/>
          <w:szCs w:val="24"/>
        </w:rPr>
      </w:pPr>
      <w:proofErr w:type="spellStart"/>
      <w:proofErr w:type="gramStart"/>
      <w:r w:rsidRPr="002D2130">
        <w:rPr>
          <w:rFonts w:ascii="Times-Roman" w:hAnsi="Times-Roman" w:cs="Times-Roman"/>
          <w:b/>
          <w:sz w:val="24"/>
          <w:szCs w:val="24"/>
        </w:rPr>
        <w:t>suo</w:t>
      </w:r>
      <w:proofErr w:type="spellEnd"/>
      <w:proofErr w:type="gramEnd"/>
      <w:r w:rsidRPr="002D2130">
        <w:rPr>
          <w:rFonts w:ascii="Times-Roman" w:hAnsi="Times-Roman" w:cs="Times-Roman"/>
          <w:b/>
          <w:sz w:val="24"/>
          <w:szCs w:val="24"/>
        </w:rPr>
        <w:t xml:space="preserve"> </w:t>
      </w:r>
      <w:proofErr w:type="spellStart"/>
      <w:r w:rsidRPr="002D2130">
        <w:rPr>
          <w:rFonts w:ascii="Times-Roman" w:hAnsi="Times-Roman" w:cs="Times-Roman"/>
          <w:b/>
          <w:sz w:val="24"/>
          <w:szCs w:val="24"/>
        </w:rPr>
        <w:t>sibi</w:t>
      </w:r>
      <w:proofErr w:type="spellEnd"/>
      <w:r w:rsidRPr="002D2130">
        <w:rPr>
          <w:rFonts w:ascii="Times-Roman" w:hAnsi="Times-Roman" w:cs="Times-Roman"/>
          <w:b/>
          <w:sz w:val="24"/>
          <w:szCs w:val="24"/>
        </w:rPr>
        <w:t xml:space="preserve"> </w:t>
      </w:r>
      <w:proofErr w:type="spellStart"/>
      <w:r w:rsidRPr="002D2130">
        <w:rPr>
          <w:rFonts w:ascii="Times-Roman" w:hAnsi="Times-Roman" w:cs="Times-Roman"/>
          <w:b/>
          <w:sz w:val="24"/>
          <w:szCs w:val="24"/>
        </w:rPr>
        <w:t>suco</w:t>
      </w:r>
      <w:proofErr w:type="spellEnd"/>
      <w:r w:rsidRPr="002D2130">
        <w:rPr>
          <w:rFonts w:ascii="Times-Roman" w:hAnsi="Times-Roman" w:cs="Times-Roman"/>
          <w:b/>
          <w:sz w:val="24"/>
          <w:szCs w:val="24"/>
        </w:rPr>
        <w:t xml:space="preserve"> </w:t>
      </w:r>
      <w:proofErr w:type="spellStart"/>
      <w:r w:rsidRPr="002D2130">
        <w:rPr>
          <w:rFonts w:ascii="Times-Roman" w:hAnsi="Times-Roman" w:cs="Times-Roman"/>
          <w:b/>
          <w:sz w:val="24"/>
          <w:szCs w:val="24"/>
        </w:rPr>
        <w:t>vivunt</w:t>
      </w:r>
      <w:proofErr w:type="spellEnd"/>
      <w:r w:rsidRPr="002D2130">
        <w:rPr>
          <w:rFonts w:ascii="Times-Roman" w:hAnsi="Times-Roman" w:cs="Times-Roman"/>
          <w:b/>
          <w:sz w:val="24"/>
          <w:szCs w:val="24"/>
        </w:rPr>
        <w:t xml:space="preserve">, ros si non </w:t>
      </w:r>
      <w:proofErr w:type="spellStart"/>
      <w:r w:rsidRPr="002D2130">
        <w:rPr>
          <w:rFonts w:ascii="Times-Roman" w:hAnsi="Times-Roman" w:cs="Times-Roman"/>
          <w:b/>
          <w:sz w:val="24"/>
          <w:szCs w:val="24"/>
        </w:rPr>
        <w:t>cadit</w:t>
      </w:r>
      <w:proofErr w:type="spellEnd"/>
      <w:r w:rsidRPr="002D2130">
        <w:rPr>
          <w:rFonts w:ascii="Times-Roman" w:hAnsi="Times-Roman" w:cs="Times-Roman"/>
          <w:b/>
          <w:sz w:val="24"/>
          <w:szCs w:val="24"/>
        </w:rPr>
        <w:t xml:space="preserve"> : </w:t>
      </w:r>
    </w:p>
    <w:p w:rsidR="002D2130" w:rsidRDefault="002D2130" w:rsidP="002D2130">
      <w:pPr>
        <w:spacing w:after="0" w:line="240" w:lineRule="auto"/>
        <w:rPr>
          <w:rFonts w:asciiTheme="majorHAnsi" w:hAnsiTheme="majorHAnsi"/>
        </w:rPr>
      </w:pPr>
      <w:r w:rsidRPr="00FB7465">
        <w:rPr>
          <w:rFonts w:asciiTheme="majorHAnsi" w:hAnsiTheme="majorHAnsi" w:cs="Times-Roman"/>
          <w:szCs w:val="16"/>
        </w:rPr>
        <w:t>De même que, pendant les chaleurs, les limaçons</w:t>
      </w:r>
    </w:p>
    <w:p w:rsidR="002D2130" w:rsidRPr="002D2130" w:rsidRDefault="002D2130" w:rsidP="002D2130">
      <w:pPr>
        <w:spacing w:after="0" w:line="240" w:lineRule="auto"/>
        <w:rPr>
          <w:rFonts w:asciiTheme="majorHAnsi" w:hAnsiTheme="majorHAnsi"/>
        </w:rPr>
      </w:pPr>
      <w:proofErr w:type="gramStart"/>
      <w:r w:rsidRPr="00FB7465">
        <w:rPr>
          <w:rFonts w:asciiTheme="majorHAnsi" w:hAnsiTheme="majorHAnsi" w:cs="Times-Roman"/>
          <w:szCs w:val="16"/>
        </w:rPr>
        <w:t>languissent</w:t>
      </w:r>
      <w:proofErr w:type="gramEnd"/>
      <w:r w:rsidRPr="00FB7465">
        <w:rPr>
          <w:rFonts w:asciiTheme="majorHAnsi" w:hAnsiTheme="majorHAnsi" w:cs="Times-Roman"/>
          <w:szCs w:val="16"/>
        </w:rPr>
        <w:t xml:space="preserve"> enfoncés dans leur coquille, et se nourrissent</w:t>
      </w:r>
    </w:p>
    <w:p w:rsidR="002D2130" w:rsidRPr="002D2130" w:rsidRDefault="002D2130" w:rsidP="002D2130">
      <w:pPr>
        <w:autoSpaceDE w:val="0"/>
        <w:autoSpaceDN w:val="0"/>
        <w:adjustRightInd w:val="0"/>
        <w:spacing w:after="0" w:line="240" w:lineRule="auto"/>
        <w:rPr>
          <w:rFonts w:ascii="Times-Roman" w:hAnsi="Times-Roman" w:cs="Times-Roman"/>
          <w:b/>
          <w:sz w:val="24"/>
          <w:szCs w:val="24"/>
        </w:rPr>
      </w:pPr>
      <w:proofErr w:type="gramStart"/>
      <w:r w:rsidRPr="00FB7465">
        <w:rPr>
          <w:rFonts w:asciiTheme="majorHAnsi" w:hAnsiTheme="majorHAnsi" w:cs="Times-Roman"/>
          <w:szCs w:val="16"/>
        </w:rPr>
        <w:t>de</w:t>
      </w:r>
      <w:proofErr w:type="gramEnd"/>
      <w:r w:rsidRPr="00FB7465">
        <w:rPr>
          <w:rFonts w:asciiTheme="majorHAnsi" w:hAnsiTheme="majorHAnsi" w:cs="Times-Roman"/>
          <w:szCs w:val="16"/>
        </w:rPr>
        <w:t xml:space="preserve"> leur propre substance, si la rosée ne tombe pas :</w:t>
      </w:r>
    </w:p>
    <w:p w:rsidR="002D2130" w:rsidRDefault="002D2130" w:rsidP="00E2024D">
      <w:pPr>
        <w:autoSpaceDE w:val="0"/>
        <w:autoSpaceDN w:val="0"/>
        <w:adjustRightInd w:val="0"/>
        <w:spacing w:after="0" w:line="240" w:lineRule="auto"/>
        <w:rPr>
          <w:rFonts w:ascii="Times-Roman" w:hAnsi="Times-Roman" w:cs="Times-Roman"/>
          <w:b/>
          <w:sz w:val="24"/>
          <w:szCs w:val="24"/>
        </w:rPr>
      </w:pPr>
    </w:p>
    <w:p w:rsidR="00E2024D" w:rsidRPr="002D2130" w:rsidRDefault="00E2024D" w:rsidP="00E2024D">
      <w:pPr>
        <w:autoSpaceDE w:val="0"/>
        <w:autoSpaceDN w:val="0"/>
        <w:adjustRightInd w:val="0"/>
        <w:spacing w:after="0" w:line="240" w:lineRule="auto"/>
        <w:rPr>
          <w:rFonts w:ascii="Times-Roman" w:hAnsi="Times-Roman" w:cs="Times-Roman"/>
          <w:b/>
          <w:sz w:val="24"/>
          <w:szCs w:val="24"/>
        </w:rPr>
      </w:pPr>
      <w:proofErr w:type="gramStart"/>
      <w:r w:rsidRPr="002D2130">
        <w:rPr>
          <w:rFonts w:ascii="Times-Roman" w:hAnsi="Times-Roman" w:cs="Times-Roman"/>
          <w:b/>
          <w:sz w:val="24"/>
          <w:szCs w:val="24"/>
        </w:rPr>
        <w:t>item</w:t>
      </w:r>
      <w:proofErr w:type="gramEnd"/>
      <w:r w:rsidRPr="002D2130">
        <w:rPr>
          <w:rFonts w:ascii="Times-Roman" w:hAnsi="Times-Roman" w:cs="Times-Roman"/>
          <w:b/>
          <w:sz w:val="24"/>
          <w:szCs w:val="24"/>
        </w:rPr>
        <w:t xml:space="preserve"> </w:t>
      </w:r>
      <w:proofErr w:type="spellStart"/>
      <w:r w:rsidRPr="002D2130">
        <w:rPr>
          <w:rFonts w:ascii="Times-Roman" w:hAnsi="Times-Roman" w:cs="Times-Roman"/>
          <w:b/>
          <w:sz w:val="24"/>
          <w:szCs w:val="24"/>
        </w:rPr>
        <w:t>parasiti</w:t>
      </w:r>
      <w:proofErr w:type="spellEnd"/>
      <w:r w:rsidRPr="002D2130">
        <w:rPr>
          <w:rFonts w:ascii="Times-Roman" w:hAnsi="Times-Roman" w:cs="Times-Roman"/>
          <w:b/>
          <w:sz w:val="24"/>
          <w:szCs w:val="24"/>
        </w:rPr>
        <w:t xml:space="preserve"> rebus </w:t>
      </w:r>
      <w:proofErr w:type="spellStart"/>
      <w:r w:rsidRPr="002D2130">
        <w:rPr>
          <w:rFonts w:ascii="Times-Bold" w:hAnsi="Times-Bold" w:cs="Times-Bold"/>
          <w:b/>
          <w:bCs/>
          <w:sz w:val="24"/>
          <w:szCs w:val="24"/>
        </w:rPr>
        <w:t>prolatis</w:t>
      </w:r>
      <w:proofErr w:type="spellEnd"/>
      <w:r w:rsidRPr="002D2130">
        <w:rPr>
          <w:rFonts w:ascii="Times-Bold" w:hAnsi="Times-Bold" w:cs="Times-Bold"/>
          <w:b/>
          <w:bCs/>
          <w:sz w:val="24"/>
          <w:szCs w:val="24"/>
        </w:rPr>
        <w:t xml:space="preserve"> </w:t>
      </w:r>
      <w:r w:rsidRPr="002D2130">
        <w:rPr>
          <w:rFonts w:ascii="Times-Roman" w:hAnsi="Times-Roman" w:cs="Times-Roman"/>
          <w:b/>
          <w:sz w:val="24"/>
          <w:szCs w:val="24"/>
        </w:rPr>
        <w:t>latent</w:t>
      </w:r>
    </w:p>
    <w:p w:rsidR="00E2024D" w:rsidRPr="002D2130" w:rsidRDefault="00E2024D" w:rsidP="00E2024D">
      <w:pPr>
        <w:autoSpaceDE w:val="0"/>
        <w:autoSpaceDN w:val="0"/>
        <w:adjustRightInd w:val="0"/>
        <w:spacing w:after="0" w:line="240" w:lineRule="auto"/>
        <w:rPr>
          <w:rFonts w:ascii="Times-Roman" w:hAnsi="Times-Roman" w:cs="Times-Roman"/>
          <w:b/>
          <w:sz w:val="24"/>
          <w:szCs w:val="24"/>
        </w:rPr>
      </w:pPr>
      <w:proofErr w:type="gramStart"/>
      <w:r w:rsidRPr="002D2130">
        <w:rPr>
          <w:rFonts w:ascii="Times-Roman" w:hAnsi="Times-Roman" w:cs="Times-Roman"/>
          <w:b/>
          <w:sz w:val="24"/>
          <w:szCs w:val="24"/>
        </w:rPr>
        <w:lastRenderedPageBreak/>
        <w:t>in</w:t>
      </w:r>
      <w:proofErr w:type="gramEnd"/>
      <w:r w:rsidRPr="002D2130">
        <w:rPr>
          <w:rFonts w:ascii="Times-Roman" w:hAnsi="Times-Roman" w:cs="Times-Roman"/>
          <w:b/>
          <w:sz w:val="24"/>
          <w:szCs w:val="24"/>
        </w:rPr>
        <w:t xml:space="preserve"> </w:t>
      </w:r>
      <w:proofErr w:type="spellStart"/>
      <w:r w:rsidRPr="002D2130">
        <w:rPr>
          <w:rFonts w:ascii="Times-Bold" w:hAnsi="Times-Bold" w:cs="Times-Bold"/>
          <w:b/>
          <w:bCs/>
          <w:sz w:val="24"/>
          <w:szCs w:val="24"/>
        </w:rPr>
        <w:t>occulto</w:t>
      </w:r>
      <w:proofErr w:type="spellEnd"/>
      <w:r w:rsidRPr="002D2130">
        <w:rPr>
          <w:rFonts w:ascii="Times-Bold" w:hAnsi="Times-Bold" w:cs="Times-Bold"/>
          <w:b/>
          <w:bCs/>
          <w:sz w:val="24"/>
          <w:szCs w:val="24"/>
        </w:rPr>
        <w:t xml:space="preserve"> </w:t>
      </w:r>
      <w:proofErr w:type="spellStart"/>
      <w:r w:rsidRPr="002D2130">
        <w:rPr>
          <w:rFonts w:ascii="Times-Roman" w:hAnsi="Times-Roman" w:cs="Times-Roman"/>
          <w:b/>
          <w:sz w:val="24"/>
          <w:szCs w:val="24"/>
        </w:rPr>
        <w:t>miseri</w:t>
      </w:r>
      <w:proofErr w:type="spellEnd"/>
      <w:r w:rsidRPr="002D2130">
        <w:rPr>
          <w:rFonts w:ascii="Times-Roman" w:hAnsi="Times-Roman" w:cs="Times-Roman"/>
          <w:b/>
          <w:sz w:val="24"/>
          <w:szCs w:val="24"/>
        </w:rPr>
        <w:t xml:space="preserve">, </w:t>
      </w:r>
      <w:proofErr w:type="spellStart"/>
      <w:r w:rsidRPr="002D2130">
        <w:rPr>
          <w:rFonts w:ascii="Times-Roman" w:hAnsi="Times-Roman" w:cs="Times-Roman"/>
          <w:b/>
          <w:sz w:val="24"/>
          <w:szCs w:val="24"/>
        </w:rPr>
        <w:t>victitant</w:t>
      </w:r>
      <w:proofErr w:type="spellEnd"/>
      <w:r w:rsidRPr="002D2130">
        <w:rPr>
          <w:rFonts w:ascii="Times-Roman" w:hAnsi="Times-Roman" w:cs="Times-Roman"/>
          <w:b/>
          <w:sz w:val="24"/>
          <w:szCs w:val="24"/>
        </w:rPr>
        <w:t xml:space="preserve"> </w:t>
      </w:r>
      <w:proofErr w:type="spellStart"/>
      <w:r w:rsidRPr="002D2130">
        <w:rPr>
          <w:rFonts w:ascii="Times-Roman" w:hAnsi="Times-Roman" w:cs="Times-Roman"/>
          <w:b/>
          <w:sz w:val="24"/>
          <w:szCs w:val="24"/>
        </w:rPr>
        <w:t>suco</w:t>
      </w:r>
      <w:proofErr w:type="spellEnd"/>
      <w:r w:rsidRPr="002D2130">
        <w:rPr>
          <w:rFonts w:ascii="Times-Roman" w:hAnsi="Times-Roman" w:cs="Times-Roman"/>
          <w:b/>
          <w:sz w:val="24"/>
          <w:szCs w:val="24"/>
        </w:rPr>
        <w:t xml:space="preserve"> </w:t>
      </w:r>
      <w:proofErr w:type="spellStart"/>
      <w:r w:rsidRPr="002D2130">
        <w:rPr>
          <w:rFonts w:ascii="Times-Roman" w:hAnsi="Times-Roman" w:cs="Times-Roman"/>
          <w:b/>
          <w:sz w:val="24"/>
          <w:szCs w:val="24"/>
        </w:rPr>
        <w:t>suo</w:t>
      </w:r>
      <w:proofErr w:type="spellEnd"/>
      <w:r w:rsidRPr="002D2130">
        <w:rPr>
          <w:rFonts w:ascii="Times-Roman" w:hAnsi="Times-Roman" w:cs="Times-Roman"/>
          <w:b/>
          <w:sz w:val="24"/>
          <w:szCs w:val="24"/>
        </w:rPr>
        <w:t>,</w:t>
      </w:r>
    </w:p>
    <w:p w:rsidR="00E2024D" w:rsidRDefault="00E2024D" w:rsidP="00E2024D">
      <w:pPr>
        <w:autoSpaceDE w:val="0"/>
        <w:autoSpaceDN w:val="0"/>
        <w:adjustRightInd w:val="0"/>
        <w:spacing w:after="0" w:line="240" w:lineRule="auto"/>
        <w:rPr>
          <w:rFonts w:ascii="Times-Roman" w:hAnsi="Times-Roman" w:cs="Times-Roman"/>
          <w:b/>
          <w:sz w:val="24"/>
          <w:szCs w:val="24"/>
        </w:rPr>
      </w:pPr>
      <w:proofErr w:type="spellStart"/>
      <w:proofErr w:type="gramStart"/>
      <w:r w:rsidRPr="002D2130">
        <w:rPr>
          <w:rFonts w:ascii="Times-Roman" w:hAnsi="Times-Roman" w:cs="Times-Roman"/>
          <w:b/>
          <w:sz w:val="24"/>
          <w:szCs w:val="24"/>
        </w:rPr>
        <w:t>dum</w:t>
      </w:r>
      <w:proofErr w:type="spellEnd"/>
      <w:proofErr w:type="gramEnd"/>
      <w:r w:rsidRPr="002D2130">
        <w:rPr>
          <w:rFonts w:ascii="Times-Roman" w:hAnsi="Times-Roman" w:cs="Times-Roman"/>
          <w:b/>
          <w:sz w:val="24"/>
          <w:szCs w:val="24"/>
        </w:rPr>
        <w:t xml:space="preserve"> </w:t>
      </w:r>
      <w:proofErr w:type="spellStart"/>
      <w:r w:rsidRPr="002D2130">
        <w:rPr>
          <w:rFonts w:ascii="Times-Roman" w:hAnsi="Times-Roman" w:cs="Times-Roman"/>
          <w:b/>
          <w:sz w:val="24"/>
          <w:szCs w:val="24"/>
        </w:rPr>
        <w:t>ruri</w:t>
      </w:r>
      <w:proofErr w:type="spellEnd"/>
      <w:r w:rsidRPr="002D2130">
        <w:rPr>
          <w:rFonts w:ascii="Times-Roman" w:hAnsi="Times-Roman" w:cs="Times-Roman"/>
          <w:b/>
          <w:sz w:val="24"/>
          <w:szCs w:val="24"/>
        </w:rPr>
        <w:t xml:space="preserve"> </w:t>
      </w:r>
      <w:proofErr w:type="spellStart"/>
      <w:r w:rsidRPr="002D2130">
        <w:rPr>
          <w:rFonts w:ascii="Times-Roman" w:hAnsi="Times-Roman" w:cs="Times-Roman"/>
          <w:b/>
          <w:sz w:val="24"/>
          <w:szCs w:val="24"/>
        </w:rPr>
        <w:t>rurant</w:t>
      </w:r>
      <w:proofErr w:type="spellEnd"/>
      <w:r w:rsidRPr="002D2130">
        <w:rPr>
          <w:rFonts w:ascii="Times-Roman" w:hAnsi="Times-Roman" w:cs="Times-Roman"/>
          <w:b/>
          <w:sz w:val="24"/>
          <w:szCs w:val="24"/>
        </w:rPr>
        <w:t xml:space="preserve"> </w:t>
      </w:r>
      <w:proofErr w:type="spellStart"/>
      <w:r w:rsidRPr="002D2130">
        <w:rPr>
          <w:rFonts w:ascii="Times-Roman" w:hAnsi="Times-Roman" w:cs="Times-Roman"/>
          <w:b/>
          <w:sz w:val="24"/>
          <w:szCs w:val="24"/>
        </w:rPr>
        <w:t>homines</w:t>
      </w:r>
      <w:proofErr w:type="spellEnd"/>
      <w:r w:rsidRPr="002D2130">
        <w:rPr>
          <w:rFonts w:ascii="Times-Roman" w:hAnsi="Times-Roman" w:cs="Times-Roman"/>
          <w:b/>
          <w:sz w:val="24"/>
          <w:szCs w:val="24"/>
        </w:rPr>
        <w:t xml:space="preserve">, </w:t>
      </w:r>
      <w:proofErr w:type="spellStart"/>
      <w:r w:rsidRPr="002D2130">
        <w:rPr>
          <w:rFonts w:ascii="Times-Roman" w:hAnsi="Times-Roman" w:cs="Times-Roman"/>
          <w:b/>
          <w:sz w:val="24"/>
          <w:szCs w:val="24"/>
        </w:rPr>
        <w:t>quos</w:t>
      </w:r>
      <w:proofErr w:type="spellEnd"/>
      <w:r w:rsidRPr="002D2130">
        <w:rPr>
          <w:rFonts w:ascii="Times-Roman" w:hAnsi="Times-Roman" w:cs="Times-Roman"/>
          <w:b/>
          <w:sz w:val="24"/>
          <w:szCs w:val="24"/>
        </w:rPr>
        <w:t xml:space="preserve"> </w:t>
      </w:r>
      <w:proofErr w:type="spellStart"/>
      <w:r w:rsidRPr="002D2130">
        <w:rPr>
          <w:rFonts w:ascii="Times-Roman" w:hAnsi="Times-Roman" w:cs="Times-Roman"/>
          <w:b/>
          <w:sz w:val="24"/>
          <w:szCs w:val="24"/>
        </w:rPr>
        <w:t>ligurriant</w:t>
      </w:r>
      <w:proofErr w:type="spellEnd"/>
      <w:r w:rsidRPr="002D2130">
        <w:rPr>
          <w:rFonts w:ascii="Times-Roman" w:hAnsi="Times-Roman" w:cs="Times-Roman"/>
          <w:b/>
          <w:sz w:val="24"/>
          <w:szCs w:val="24"/>
        </w:rPr>
        <w:t>.</w:t>
      </w:r>
    </w:p>
    <w:p w:rsidR="002D2130" w:rsidRPr="00FB7465" w:rsidRDefault="002D2130" w:rsidP="002D2130">
      <w:pPr>
        <w:autoSpaceDE w:val="0"/>
        <w:autoSpaceDN w:val="0"/>
        <w:adjustRightInd w:val="0"/>
        <w:spacing w:after="0" w:line="240" w:lineRule="auto"/>
        <w:rPr>
          <w:rFonts w:asciiTheme="majorHAnsi" w:hAnsiTheme="majorHAnsi" w:cs="Times-Roman"/>
          <w:szCs w:val="16"/>
        </w:rPr>
      </w:pPr>
      <w:r w:rsidRPr="00FB7465">
        <w:rPr>
          <w:rFonts w:asciiTheme="majorHAnsi" w:hAnsiTheme="majorHAnsi" w:cs="Times-Roman"/>
          <w:szCs w:val="16"/>
        </w:rPr>
        <w:t>De</w:t>
      </w:r>
      <w:r>
        <w:rPr>
          <w:rFonts w:asciiTheme="majorHAnsi" w:hAnsiTheme="majorHAnsi" w:cs="Times-Roman"/>
          <w:szCs w:val="16"/>
        </w:rPr>
        <w:t xml:space="preserve"> </w:t>
      </w:r>
      <w:r w:rsidRPr="00FB7465">
        <w:rPr>
          <w:rFonts w:asciiTheme="majorHAnsi" w:hAnsiTheme="majorHAnsi" w:cs="Times-Roman"/>
          <w:szCs w:val="16"/>
        </w:rPr>
        <w:t>même les parasites, pendant les vacances, se</w:t>
      </w:r>
    </w:p>
    <w:p w:rsidR="002D2130" w:rsidRPr="00FB7465" w:rsidRDefault="002D2130" w:rsidP="002D2130">
      <w:pPr>
        <w:autoSpaceDE w:val="0"/>
        <w:autoSpaceDN w:val="0"/>
        <w:adjustRightInd w:val="0"/>
        <w:spacing w:after="0" w:line="240" w:lineRule="auto"/>
        <w:rPr>
          <w:rFonts w:asciiTheme="majorHAnsi" w:hAnsiTheme="majorHAnsi" w:cs="Times-Roman"/>
          <w:szCs w:val="16"/>
        </w:rPr>
      </w:pPr>
      <w:proofErr w:type="gramStart"/>
      <w:r w:rsidRPr="00FB7465">
        <w:rPr>
          <w:rFonts w:asciiTheme="majorHAnsi" w:hAnsiTheme="majorHAnsi" w:cs="Times-Roman"/>
          <w:szCs w:val="16"/>
        </w:rPr>
        <w:t>dissimulent</w:t>
      </w:r>
      <w:proofErr w:type="gramEnd"/>
      <w:r w:rsidRPr="00FB7465">
        <w:rPr>
          <w:rFonts w:asciiTheme="majorHAnsi" w:hAnsiTheme="majorHAnsi" w:cs="Times-Roman"/>
          <w:szCs w:val="16"/>
        </w:rPr>
        <w:t>, malheureux dans leur trou, et se nourrissent</w:t>
      </w:r>
    </w:p>
    <w:p w:rsidR="002D2130" w:rsidRPr="00FB7465" w:rsidRDefault="002D2130" w:rsidP="002D2130">
      <w:pPr>
        <w:autoSpaceDE w:val="0"/>
        <w:autoSpaceDN w:val="0"/>
        <w:adjustRightInd w:val="0"/>
        <w:spacing w:after="0" w:line="240" w:lineRule="auto"/>
        <w:rPr>
          <w:rFonts w:asciiTheme="majorHAnsi" w:hAnsiTheme="majorHAnsi" w:cs="Times-Roman"/>
          <w:szCs w:val="16"/>
        </w:rPr>
      </w:pPr>
      <w:proofErr w:type="gramStart"/>
      <w:r w:rsidRPr="00FB7465">
        <w:rPr>
          <w:rFonts w:asciiTheme="majorHAnsi" w:hAnsiTheme="majorHAnsi" w:cs="Times-Roman"/>
          <w:szCs w:val="16"/>
        </w:rPr>
        <w:t>de</w:t>
      </w:r>
      <w:proofErr w:type="gramEnd"/>
      <w:r w:rsidRPr="00FB7465">
        <w:rPr>
          <w:rFonts w:asciiTheme="majorHAnsi" w:hAnsiTheme="majorHAnsi" w:cs="Times-Roman"/>
          <w:szCs w:val="16"/>
        </w:rPr>
        <w:t xml:space="preserve"> leur propre substance, tandis qu’à la campagne se</w:t>
      </w:r>
    </w:p>
    <w:p w:rsidR="002D2130" w:rsidRPr="00FB7465" w:rsidRDefault="002D2130" w:rsidP="002D2130">
      <w:pPr>
        <w:autoSpaceDE w:val="0"/>
        <w:autoSpaceDN w:val="0"/>
        <w:adjustRightInd w:val="0"/>
        <w:spacing w:after="0" w:line="240" w:lineRule="auto"/>
        <w:rPr>
          <w:rFonts w:asciiTheme="majorHAnsi" w:hAnsiTheme="majorHAnsi" w:cs="Times-Roman"/>
          <w:szCs w:val="16"/>
        </w:rPr>
      </w:pPr>
      <w:proofErr w:type="gramStart"/>
      <w:r w:rsidRPr="00FB7465">
        <w:rPr>
          <w:rFonts w:asciiTheme="majorHAnsi" w:hAnsiTheme="majorHAnsi" w:cs="Times-Roman"/>
          <w:szCs w:val="16"/>
        </w:rPr>
        <w:t>mettent</w:t>
      </w:r>
      <w:proofErr w:type="gramEnd"/>
      <w:r w:rsidRPr="00FB7465">
        <w:rPr>
          <w:rFonts w:asciiTheme="majorHAnsi" w:hAnsiTheme="majorHAnsi" w:cs="Times-Roman"/>
          <w:szCs w:val="16"/>
        </w:rPr>
        <w:t xml:space="preserve"> au vert les gens dont ils pourraient profiter.</w:t>
      </w:r>
    </w:p>
    <w:p w:rsidR="002D2130" w:rsidRPr="002D2130" w:rsidRDefault="002D2130" w:rsidP="00E2024D">
      <w:pPr>
        <w:autoSpaceDE w:val="0"/>
        <w:autoSpaceDN w:val="0"/>
        <w:adjustRightInd w:val="0"/>
        <w:spacing w:after="0" w:line="240" w:lineRule="auto"/>
        <w:rPr>
          <w:rFonts w:ascii="Times-Roman" w:hAnsi="Times-Roman" w:cs="Times-Roman"/>
          <w:b/>
          <w:sz w:val="24"/>
          <w:szCs w:val="24"/>
        </w:rPr>
      </w:pPr>
    </w:p>
    <w:p w:rsidR="00E2024D" w:rsidRPr="002D2130" w:rsidRDefault="00E2024D" w:rsidP="00E2024D">
      <w:pPr>
        <w:autoSpaceDE w:val="0"/>
        <w:autoSpaceDN w:val="0"/>
        <w:adjustRightInd w:val="0"/>
        <w:spacing w:after="0" w:line="240" w:lineRule="auto"/>
        <w:rPr>
          <w:rFonts w:ascii="Times-BoldItalic" w:hAnsi="Times-BoldItalic" w:cs="Times-BoldItalic"/>
          <w:b/>
          <w:bCs/>
          <w:i/>
          <w:iCs/>
          <w:sz w:val="24"/>
          <w:szCs w:val="24"/>
        </w:rPr>
      </w:pPr>
      <w:proofErr w:type="spellStart"/>
      <w:r w:rsidRPr="002D2130">
        <w:rPr>
          <w:rFonts w:ascii="Times-Bold" w:hAnsi="Times-Bold" w:cs="Times-Bold"/>
          <w:b/>
          <w:bCs/>
          <w:sz w:val="24"/>
          <w:szCs w:val="24"/>
        </w:rPr>
        <w:t>Prolatis</w:t>
      </w:r>
      <w:proofErr w:type="spellEnd"/>
      <w:r w:rsidRPr="002D2130">
        <w:rPr>
          <w:rFonts w:ascii="Times-Bold" w:hAnsi="Times-Bold" w:cs="Times-Bold"/>
          <w:b/>
          <w:bCs/>
          <w:sz w:val="24"/>
          <w:szCs w:val="24"/>
        </w:rPr>
        <w:t xml:space="preserve"> </w:t>
      </w:r>
      <w:r w:rsidRPr="002D2130">
        <w:rPr>
          <w:rFonts w:ascii="Times-Roman" w:hAnsi="Times-Roman" w:cs="Times-Roman"/>
          <w:b/>
          <w:sz w:val="24"/>
          <w:szCs w:val="24"/>
        </w:rPr>
        <w:t xml:space="preserve">rebus </w:t>
      </w:r>
      <w:proofErr w:type="spellStart"/>
      <w:r w:rsidRPr="002D2130">
        <w:rPr>
          <w:rFonts w:ascii="Times-Roman" w:hAnsi="Times-Roman" w:cs="Times-Roman"/>
          <w:b/>
          <w:sz w:val="24"/>
          <w:szCs w:val="24"/>
        </w:rPr>
        <w:t>parasiti</w:t>
      </w:r>
      <w:proofErr w:type="spellEnd"/>
      <w:r w:rsidRPr="002D2130">
        <w:rPr>
          <w:rFonts w:ascii="Times-Roman" w:hAnsi="Times-Roman" w:cs="Times-Roman"/>
          <w:b/>
          <w:sz w:val="24"/>
          <w:szCs w:val="24"/>
        </w:rPr>
        <w:t xml:space="preserve"> </w:t>
      </w:r>
      <w:proofErr w:type="spellStart"/>
      <w:r w:rsidRPr="002D2130">
        <w:rPr>
          <w:rFonts w:ascii="Times-BoldItalic" w:hAnsi="Times-BoldItalic" w:cs="Times-BoldItalic"/>
          <w:b/>
          <w:bCs/>
          <w:i/>
          <w:iCs/>
          <w:sz w:val="24"/>
          <w:szCs w:val="24"/>
        </w:rPr>
        <w:t>venatici</w:t>
      </w:r>
      <w:proofErr w:type="spellEnd"/>
    </w:p>
    <w:p w:rsidR="00E2024D" w:rsidRPr="002D2130" w:rsidRDefault="00E2024D" w:rsidP="00E2024D">
      <w:pPr>
        <w:autoSpaceDE w:val="0"/>
        <w:autoSpaceDN w:val="0"/>
        <w:adjustRightInd w:val="0"/>
        <w:spacing w:after="0" w:line="240" w:lineRule="auto"/>
        <w:rPr>
          <w:rFonts w:ascii="Times-Roman" w:hAnsi="Times-Roman" w:cs="Times-Roman"/>
          <w:b/>
          <w:sz w:val="24"/>
          <w:szCs w:val="24"/>
        </w:rPr>
      </w:pPr>
      <w:proofErr w:type="spellStart"/>
      <w:proofErr w:type="gramStart"/>
      <w:r w:rsidRPr="002D2130">
        <w:rPr>
          <w:rFonts w:ascii="Times-Roman" w:hAnsi="Times-Roman" w:cs="Times-Roman"/>
          <w:b/>
          <w:sz w:val="24"/>
          <w:szCs w:val="24"/>
        </w:rPr>
        <w:t>sumus</w:t>
      </w:r>
      <w:proofErr w:type="spellEnd"/>
      <w:proofErr w:type="gramEnd"/>
      <w:r w:rsidRPr="002D2130">
        <w:rPr>
          <w:rFonts w:ascii="Times-Roman" w:hAnsi="Times-Roman" w:cs="Times-Roman"/>
          <w:b/>
          <w:sz w:val="24"/>
          <w:szCs w:val="24"/>
        </w:rPr>
        <w:t xml:space="preserve"> ; </w:t>
      </w:r>
      <w:proofErr w:type="spellStart"/>
      <w:r w:rsidRPr="002D2130">
        <w:rPr>
          <w:rFonts w:ascii="Times-Roman" w:hAnsi="Times-Roman" w:cs="Times-Roman"/>
          <w:b/>
          <w:sz w:val="24"/>
          <w:szCs w:val="24"/>
        </w:rPr>
        <w:t>quando</w:t>
      </w:r>
      <w:proofErr w:type="spellEnd"/>
      <w:r w:rsidRPr="002D2130">
        <w:rPr>
          <w:rFonts w:ascii="Times-Roman" w:hAnsi="Times-Roman" w:cs="Times-Roman"/>
          <w:b/>
          <w:sz w:val="24"/>
          <w:szCs w:val="24"/>
        </w:rPr>
        <w:t xml:space="preserve"> </w:t>
      </w:r>
      <w:proofErr w:type="spellStart"/>
      <w:r w:rsidRPr="002D2130">
        <w:rPr>
          <w:rFonts w:ascii="Times-Roman" w:hAnsi="Times-Roman" w:cs="Times-Roman"/>
          <w:b/>
          <w:sz w:val="24"/>
          <w:szCs w:val="24"/>
        </w:rPr>
        <w:t>res</w:t>
      </w:r>
      <w:proofErr w:type="spellEnd"/>
      <w:r w:rsidRPr="002D2130">
        <w:rPr>
          <w:rFonts w:ascii="Times-Roman" w:hAnsi="Times-Roman" w:cs="Times-Roman"/>
          <w:b/>
          <w:sz w:val="24"/>
          <w:szCs w:val="24"/>
        </w:rPr>
        <w:t xml:space="preserve"> </w:t>
      </w:r>
      <w:proofErr w:type="spellStart"/>
      <w:r w:rsidRPr="002D2130">
        <w:rPr>
          <w:rFonts w:ascii="Times-Roman" w:hAnsi="Times-Roman" w:cs="Times-Roman"/>
          <w:b/>
          <w:sz w:val="24"/>
          <w:szCs w:val="24"/>
        </w:rPr>
        <w:t>redierunt</w:t>
      </w:r>
      <w:proofErr w:type="spellEnd"/>
      <w:r w:rsidRPr="002D2130">
        <w:rPr>
          <w:rFonts w:ascii="Times-Roman" w:hAnsi="Times-Roman" w:cs="Times-Roman"/>
          <w:b/>
          <w:sz w:val="24"/>
          <w:szCs w:val="24"/>
        </w:rPr>
        <w:t xml:space="preserve">, </w:t>
      </w:r>
      <w:proofErr w:type="spellStart"/>
      <w:r w:rsidRPr="002D2130">
        <w:rPr>
          <w:rFonts w:ascii="Times-BoldItalic" w:hAnsi="Times-BoldItalic" w:cs="Times-BoldItalic"/>
          <w:b/>
          <w:bCs/>
          <w:i/>
          <w:iCs/>
          <w:sz w:val="24"/>
          <w:szCs w:val="24"/>
        </w:rPr>
        <w:t>molossici</w:t>
      </w:r>
      <w:proofErr w:type="spellEnd"/>
      <w:r w:rsidRPr="002D2130">
        <w:rPr>
          <w:rFonts w:ascii="Times-BoldItalic" w:hAnsi="Times-BoldItalic" w:cs="Times-BoldItalic"/>
          <w:b/>
          <w:bCs/>
          <w:i/>
          <w:iCs/>
          <w:sz w:val="24"/>
          <w:szCs w:val="24"/>
        </w:rPr>
        <w:t xml:space="preserve"> </w:t>
      </w:r>
      <w:r w:rsidRPr="002D2130">
        <w:rPr>
          <w:rFonts w:ascii="Times-Roman" w:hAnsi="Times-Roman" w:cs="Times-Roman"/>
          <w:b/>
          <w:sz w:val="24"/>
          <w:szCs w:val="24"/>
        </w:rPr>
        <w:t>10</w:t>
      </w:r>
    </w:p>
    <w:p w:rsidR="00E2024D" w:rsidRDefault="00E2024D" w:rsidP="00E2024D">
      <w:pPr>
        <w:autoSpaceDE w:val="0"/>
        <w:autoSpaceDN w:val="0"/>
        <w:adjustRightInd w:val="0"/>
        <w:spacing w:after="0" w:line="240" w:lineRule="auto"/>
        <w:rPr>
          <w:rFonts w:ascii="Times-Roman" w:hAnsi="Times-Roman" w:cs="Times-Roman"/>
          <w:b/>
          <w:sz w:val="24"/>
          <w:szCs w:val="24"/>
        </w:rPr>
      </w:pPr>
      <w:proofErr w:type="spellStart"/>
      <w:proofErr w:type="gramStart"/>
      <w:r w:rsidRPr="002D2130">
        <w:rPr>
          <w:rFonts w:ascii="Times-BoldItalic" w:hAnsi="Times-BoldItalic" w:cs="Times-BoldItalic"/>
          <w:b/>
          <w:bCs/>
          <w:i/>
          <w:iCs/>
          <w:sz w:val="24"/>
          <w:szCs w:val="24"/>
        </w:rPr>
        <w:t>odiosicique</w:t>
      </w:r>
      <w:proofErr w:type="spellEnd"/>
      <w:proofErr w:type="gramEnd"/>
      <w:r w:rsidRPr="002D2130">
        <w:rPr>
          <w:rFonts w:ascii="Times-BoldItalic" w:hAnsi="Times-BoldItalic" w:cs="Times-BoldItalic"/>
          <w:b/>
          <w:bCs/>
          <w:i/>
          <w:iCs/>
          <w:sz w:val="24"/>
          <w:szCs w:val="24"/>
        </w:rPr>
        <w:t xml:space="preserve"> </w:t>
      </w:r>
      <w:r w:rsidRPr="002D2130">
        <w:rPr>
          <w:rFonts w:ascii="Times-Roman" w:hAnsi="Times-Roman" w:cs="Times-Roman"/>
          <w:b/>
          <w:sz w:val="24"/>
          <w:szCs w:val="24"/>
        </w:rPr>
        <w:t xml:space="preserve">et </w:t>
      </w:r>
      <w:proofErr w:type="spellStart"/>
      <w:r w:rsidRPr="002D2130">
        <w:rPr>
          <w:rFonts w:ascii="Times-Roman" w:hAnsi="Times-Roman" w:cs="Times-Roman"/>
          <w:b/>
          <w:sz w:val="24"/>
          <w:szCs w:val="24"/>
        </w:rPr>
        <w:t>multum</w:t>
      </w:r>
      <w:proofErr w:type="spellEnd"/>
      <w:r w:rsidRPr="002D2130">
        <w:rPr>
          <w:rFonts w:ascii="Times-Roman" w:hAnsi="Times-Roman" w:cs="Times-Roman"/>
          <w:b/>
          <w:sz w:val="24"/>
          <w:szCs w:val="24"/>
        </w:rPr>
        <w:t xml:space="preserve"> </w:t>
      </w:r>
      <w:proofErr w:type="spellStart"/>
      <w:r w:rsidRPr="002D2130">
        <w:rPr>
          <w:rFonts w:ascii="Times-BoldItalic" w:hAnsi="Times-BoldItalic" w:cs="Times-BoldItalic"/>
          <w:b/>
          <w:bCs/>
          <w:i/>
          <w:iCs/>
          <w:sz w:val="24"/>
          <w:szCs w:val="24"/>
        </w:rPr>
        <w:t>incommodestici</w:t>
      </w:r>
      <w:proofErr w:type="spellEnd"/>
      <w:r w:rsidRPr="002D2130">
        <w:rPr>
          <w:rFonts w:ascii="Times-Roman" w:hAnsi="Times-Roman" w:cs="Times-Roman"/>
          <w:b/>
          <w:sz w:val="24"/>
          <w:szCs w:val="24"/>
        </w:rPr>
        <w:t>.</w:t>
      </w:r>
    </w:p>
    <w:p w:rsidR="002D2130" w:rsidRPr="00FB7465" w:rsidRDefault="002D2130" w:rsidP="002D2130">
      <w:pPr>
        <w:autoSpaceDE w:val="0"/>
        <w:autoSpaceDN w:val="0"/>
        <w:adjustRightInd w:val="0"/>
        <w:spacing w:after="0" w:line="240" w:lineRule="auto"/>
        <w:rPr>
          <w:rFonts w:asciiTheme="majorHAnsi" w:hAnsiTheme="majorHAnsi" w:cs="Times-Roman"/>
          <w:szCs w:val="16"/>
        </w:rPr>
      </w:pPr>
      <w:r w:rsidRPr="00FB7465">
        <w:rPr>
          <w:rFonts w:asciiTheme="majorHAnsi" w:hAnsiTheme="majorHAnsi" w:cs="Times-Roman"/>
          <w:szCs w:val="16"/>
        </w:rPr>
        <w:t>Durant cette morte-saison, nous, parasites, nous sommes</w:t>
      </w:r>
    </w:p>
    <w:p w:rsidR="002D2130" w:rsidRPr="00FB7465" w:rsidRDefault="002D2130" w:rsidP="002D2130">
      <w:pPr>
        <w:autoSpaceDE w:val="0"/>
        <w:autoSpaceDN w:val="0"/>
        <w:adjustRightInd w:val="0"/>
        <w:spacing w:after="0" w:line="240" w:lineRule="auto"/>
        <w:rPr>
          <w:rFonts w:asciiTheme="majorHAnsi" w:hAnsiTheme="majorHAnsi" w:cs="Times-Roman"/>
          <w:szCs w:val="16"/>
        </w:rPr>
      </w:pPr>
      <w:proofErr w:type="gramStart"/>
      <w:r w:rsidRPr="00FB7465">
        <w:rPr>
          <w:rFonts w:asciiTheme="majorHAnsi" w:hAnsiTheme="majorHAnsi" w:cs="Times-Roman"/>
          <w:szCs w:val="16"/>
        </w:rPr>
        <w:t>des</w:t>
      </w:r>
      <w:proofErr w:type="gramEnd"/>
      <w:r w:rsidRPr="00FB7465">
        <w:rPr>
          <w:rFonts w:asciiTheme="majorHAnsi" w:hAnsiTheme="majorHAnsi" w:cs="Times-Roman"/>
          <w:szCs w:val="16"/>
        </w:rPr>
        <w:t xml:space="preserve"> chiens de chasse ; quand reprennent les affaires,</w:t>
      </w:r>
    </w:p>
    <w:p w:rsidR="002D2130" w:rsidRPr="00FB7465" w:rsidRDefault="002D2130" w:rsidP="002D2130">
      <w:pPr>
        <w:autoSpaceDE w:val="0"/>
        <w:autoSpaceDN w:val="0"/>
        <w:adjustRightInd w:val="0"/>
        <w:spacing w:after="0" w:line="240" w:lineRule="auto"/>
        <w:rPr>
          <w:rFonts w:asciiTheme="majorHAnsi" w:hAnsiTheme="majorHAnsi" w:cs="Times-Roman"/>
          <w:szCs w:val="16"/>
        </w:rPr>
      </w:pPr>
      <w:proofErr w:type="gramStart"/>
      <w:r w:rsidRPr="00FB7465">
        <w:rPr>
          <w:rFonts w:asciiTheme="majorHAnsi" w:hAnsiTheme="majorHAnsi" w:cs="Times-Roman"/>
          <w:szCs w:val="16"/>
        </w:rPr>
        <w:t>nous</w:t>
      </w:r>
      <w:proofErr w:type="gramEnd"/>
      <w:r w:rsidRPr="00FB7465">
        <w:rPr>
          <w:rFonts w:asciiTheme="majorHAnsi" w:hAnsiTheme="majorHAnsi" w:cs="Times-Roman"/>
          <w:szCs w:val="16"/>
        </w:rPr>
        <w:t xml:space="preserve"> voilà molosses, déplaisants et fort peu commodes.</w:t>
      </w:r>
    </w:p>
    <w:p w:rsidR="00E2024D" w:rsidRPr="002D2130" w:rsidRDefault="00E2024D" w:rsidP="00E2024D">
      <w:pPr>
        <w:autoSpaceDE w:val="0"/>
        <w:autoSpaceDN w:val="0"/>
        <w:adjustRightInd w:val="0"/>
        <w:spacing w:after="0" w:line="240" w:lineRule="auto"/>
        <w:rPr>
          <w:rFonts w:ascii="Times-Roman" w:hAnsi="Times-Roman" w:cs="Times-Roman"/>
          <w:b/>
          <w:sz w:val="24"/>
          <w:szCs w:val="24"/>
        </w:rPr>
      </w:pPr>
      <w:r w:rsidRPr="002D2130">
        <w:rPr>
          <w:rFonts w:ascii="Times-Roman" w:hAnsi="Times-Roman" w:cs="Times-Roman"/>
          <w:b/>
          <w:sz w:val="24"/>
          <w:szCs w:val="24"/>
        </w:rPr>
        <w:t xml:space="preserve">Et </w:t>
      </w:r>
      <w:proofErr w:type="spellStart"/>
      <w:r w:rsidRPr="002D2130">
        <w:rPr>
          <w:rFonts w:ascii="Times-Roman" w:hAnsi="Times-Roman" w:cs="Times-Roman"/>
          <w:b/>
          <w:sz w:val="24"/>
          <w:szCs w:val="24"/>
        </w:rPr>
        <w:t>heic</w:t>
      </w:r>
      <w:proofErr w:type="spellEnd"/>
      <w:r w:rsidRPr="002D2130">
        <w:rPr>
          <w:rFonts w:ascii="Times-Roman" w:hAnsi="Times-Roman" w:cs="Times-Roman"/>
          <w:b/>
          <w:sz w:val="24"/>
          <w:szCs w:val="24"/>
        </w:rPr>
        <w:t xml:space="preserve"> </w:t>
      </w:r>
      <w:proofErr w:type="spellStart"/>
      <w:r w:rsidRPr="002D2130">
        <w:rPr>
          <w:rFonts w:ascii="Times-Roman" w:hAnsi="Times-Roman" w:cs="Times-Roman"/>
          <w:b/>
          <w:sz w:val="24"/>
          <w:szCs w:val="24"/>
        </w:rPr>
        <w:t>quidem</w:t>
      </w:r>
      <w:proofErr w:type="spellEnd"/>
      <w:r w:rsidRPr="002D2130">
        <w:rPr>
          <w:rFonts w:ascii="Times-Roman" w:hAnsi="Times-Roman" w:cs="Times-Roman"/>
          <w:b/>
          <w:sz w:val="24"/>
          <w:szCs w:val="24"/>
        </w:rPr>
        <w:t xml:space="preserve">, </w:t>
      </w:r>
      <w:proofErr w:type="spellStart"/>
      <w:r w:rsidRPr="002D2130">
        <w:rPr>
          <w:rFonts w:ascii="Times-Roman" w:hAnsi="Times-Roman" w:cs="Times-Roman"/>
          <w:b/>
          <w:sz w:val="24"/>
          <w:szCs w:val="24"/>
        </w:rPr>
        <w:t>hercle</w:t>
      </w:r>
      <w:proofErr w:type="spellEnd"/>
      <w:r w:rsidRPr="002D2130">
        <w:rPr>
          <w:rFonts w:ascii="Times-Roman" w:hAnsi="Times-Roman" w:cs="Times-Roman"/>
          <w:b/>
          <w:sz w:val="24"/>
          <w:szCs w:val="24"/>
        </w:rPr>
        <w:t xml:space="preserve">, </w:t>
      </w:r>
      <w:proofErr w:type="spellStart"/>
      <w:r w:rsidRPr="002D2130">
        <w:rPr>
          <w:rFonts w:ascii="Times-Roman" w:hAnsi="Times-Roman" w:cs="Times-Roman"/>
          <w:b/>
          <w:sz w:val="24"/>
          <w:szCs w:val="24"/>
        </w:rPr>
        <w:t>nisi</w:t>
      </w:r>
      <w:proofErr w:type="spellEnd"/>
      <w:r w:rsidRPr="002D2130">
        <w:rPr>
          <w:rFonts w:ascii="Times-Roman" w:hAnsi="Times-Roman" w:cs="Times-Roman"/>
          <w:b/>
          <w:sz w:val="24"/>
          <w:szCs w:val="24"/>
        </w:rPr>
        <w:t xml:space="preserve"> qui </w:t>
      </w:r>
      <w:proofErr w:type="spellStart"/>
      <w:r w:rsidRPr="002D2130">
        <w:rPr>
          <w:rFonts w:ascii="Times-Roman" w:hAnsi="Times-Roman" w:cs="Times-Roman"/>
          <w:b/>
          <w:sz w:val="24"/>
          <w:szCs w:val="24"/>
        </w:rPr>
        <w:t>colaphos</w:t>
      </w:r>
      <w:proofErr w:type="spellEnd"/>
      <w:r w:rsidRPr="002D2130">
        <w:rPr>
          <w:rFonts w:ascii="Times-Roman" w:hAnsi="Times-Roman" w:cs="Times-Roman"/>
          <w:b/>
          <w:sz w:val="24"/>
          <w:szCs w:val="24"/>
        </w:rPr>
        <w:t xml:space="preserve"> </w:t>
      </w:r>
      <w:proofErr w:type="spellStart"/>
      <w:r w:rsidRPr="002D2130">
        <w:rPr>
          <w:rFonts w:ascii="Times-Roman" w:hAnsi="Times-Roman" w:cs="Times-Roman"/>
          <w:b/>
          <w:sz w:val="24"/>
          <w:szCs w:val="24"/>
        </w:rPr>
        <w:t>perpeti</w:t>
      </w:r>
      <w:proofErr w:type="spellEnd"/>
    </w:p>
    <w:p w:rsidR="00E2024D" w:rsidRPr="002D2130" w:rsidRDefault="00E2024D" w:rsidP="00E2024D">
      <w:pPr>
        <w:autoSpaceDE w:val="0"/>
        <w:autoSpaceDN w:val="0"/>
        <w:adjustRightInd w:val="0"/>
        <w:spacing w:after="0" w:line="240" w:lineRule="auto"/>
        <w:rPr>
          <w:rFonts w:ascii="Times-Roman" w:hAnsi="Times-Roman" w:cs="Times-Roman"/>
          <w:b/>
          <w:sz w:val="24"/>
          <w:szCs w:val="24"/>
        </w:rPr>
      </w:pPr>
      <w:proofErr w:type="spellStart"/>
      <w:proofErr w:type="gramStart"/>
      <w:r w:rsidRPr="002D2130">
        <w:rPr>
          <w:rFonts w:ascii="Times-Roman" w:hAnsi="Times-Roman" w:cs="Times-Roman"/>
          <w:b/>
          <w:sz w:val="24"/>
          <w:szCs w:val="24"/>
        </w:rPr>
        <w:t>potis</w:t>
      </w:r>
      <w:proofErr w:type="spellEnd"/>
      <w:proofErr w:type="gramEnd"/>
      <w:r w:rsidRPr="002D2130">
        <w:rPr>
          <w:rFonts w:ascii="Times-Roman" w:hAnsi="Times-Roman" w:cs="Times-Roman"/>
          <w:b/>
          <w:sz w:val="24"/>
          <w:szCs w:val="24"/>
        </w:rPr>
        <w:t xml:space="preserve"> </w:t>
      </w:r>
      <w:proofErr w:type="spellStart"/>
      <w:r w:rsidRPr="002D2130">
        <w:rPr>
          <w:rFonts w:ascii="Times-Roman" w:hAnsi="Times-Roman" w:cs="Times-Roman"/>
          <w:b/>
          <w:sz w:val="24"/>
          <w:szCs w:val="24"/>
        </w:rPr>
        <w:t>parasitus</w:t>
      </w:r>
      <w:proofErr w:type="spellEnd"/>
      <w:r w:rsidRPr="002D2130">
        <w:rPr>
          <w:rFonts w:ascii="Times-Roman" w:hAnsi="Times-Roman" w:cs="Times-Roman"/>
          <w:b/>
          <w:sz w:val="24"/>
          <w:szCs w:val="24"/>
        </w:rPr>
        <w:t xml:space="preserve">, </w:t>
      </w:r>
      <w:proofErr w:type="spellStart"/>
      <w:r w:rsidRPr="002D2130">
        <w:rPr>
          <w:rFonts w:ascii="Times-Roman" w:hAnsi="Times-Roman" w:cs="Times-Roman"/>
          <w:b/>
          <w:sz w:val="24"/>
          <w:szCs w:val="24"/>
        </w:rPr>
        <w:t>frangique</w:t>
      </w:r>
      <w:proofErr w:type="spellEnd"/>
      <w:r w:rsidRPr="002D2130">
        <w:rPr>
          <w:rFonts w:ascii="Times-Roman" w:hAnsi="Times-Roman" w:cs="Times-Roman"/>
          <w:b/>
          <w:sz w:val="24"/>
          <w:szCs w:val="24"/>
        </w:rPr>
        <w:t xml:space="preserve"> aulas in </w:t>
      </w:r>
      <w:proofErr w:type="spellStart"/>
      <w:r w:rsidRPr="002D2130">
        <w:rPr>
          <w:rFonts w:ascii="Times-Roman" w:hAnsi="Times-Roman" w:cs="Times-Roman"/>
          <w:b/>
          <w:sz w:val="24"/>
          <w:szCs w:val="24"/>
        </w:rPr>
        <w:t>caput</w:t>
      </w:r>
      <w:proofErr w:type="spellEnd"/>
      <w:r w:rsidRPr="002D2130">
        <w:rPr>
          <w:rFonts w:ascii="Times-Roman" w:hAnsi="Times-Roman" w:cs="Times-Roman"/>
          <w:b/>
          <w:sz w:val="24"/>
          <w:szCs w:val="24"/>
        </w:rPr>
        <w:t>,</w:t>
      </w:r>
    </w:p>
    <w:p w:rsidR="00E2024D" w:rsidRDefault="00E2024D" w:rsidP="00E2024D">
      <w:pPr>
        <w:autoSpaceDE w:val="0"/>
        <w:autoSpaceDN w:val="0"/>
        <w:adjustRightInd w:val="0"/>
        <w:spacing w:after="0" w:line="240" w:lineRule="auto"/>
        <w:rPr>
          <w:rFonts w:ascii="Times-Roman" w:hAnsi="Times-Roman" w:cs="Times-Roman"/>
          <w:b/>
          <w:sz w:val="24"/>
          <w:szCs w:val="24"/>
          <w:lang w:val="en-US"/>
        </w:rPr>
      </w:pPr>
      <w:proofErr w:type="spellStart"/>
      <w:proofErr w:type="gramStart"/>
      <w:r w:rsidRPr="002D2130">
        <w:rPr>
          <w:rFonts w:ascii="Times-Roman" w:hAnsi="Times-Roman" w:cs="Times-Roman"/>
          <w:b/>
          <w:sz w:val="24"/>
          <w:szCs w:val="24"/>
          <w:lang w:val="en-US"/>
        </w:rPr>
        <w:t>vel</w:t>
      </w:r>
      <w:proofErr w:type="spellEnd"/>
      <w:proofErr w:type="gramEnd"/>
      <w:r w:rsidRPr="002D2130">
        <w:rPr>
          <w:rFonts w:ascii="Times-Roman" w:hAnsi="Times-Roman" w:cs="Times-Roman"/>
          <w:b/>
          <w:sz w:val="24"/>
          <w:szCs w:val="24"/>
          <w:lang w:val="en-US"/>
        </w:rPr>
        <w:t xml:space="preserve"> ire extra </w:t>
      </w:r>
      <w:proofErr w:type="spellStart"/>
      <w:r w:rsidRPr="002D2130">
        <w:rPr>
          <w:rFonts w:ascii="Times-Roman" w:hAnsi="Times-Roman" w:cs="Times-Roman"/>
          <w:b/>
          <w:sz w:val="24"/>
          <w:szCs w:val="24"/>
          <w:lang w:val="en-US"/>
        </w:rPr>
        <w:t>portam</w:t>
      </w:r>
      <w:proofErr w:type="spellEnd"/>
      <w:r w:rsidRPr="002D2130">
        <w:rPr>
          <w:rFonts w:ascii="Times-Roman" w:hAnsi="Times-Roman" w:cs="Times-Roman"/>
          <w:b/>
          <w:sz w:val="24"/>
          <w:szCs w:val="24"/>
          <w:lang w:val="en-US"/>
        </w:rPr>
        <w:t xml:space="preserve"> </w:t>
      </w:r>
      <w:proofErr w:type="spellStart"/>
      <w:r w:rsidRPr="002D2130">
        <w:rPr>
          <w:rFonts w:ascii="Times-Roman" w:hAnsi="Times-Roman" w:cs="Times-Roman"/>
          <w:b/>
          <w:sz w:val="24"/>
          <w:szCs w:val="24"/>
          <w:lang w:val="en-US"/>
        </w:rPr>
        <w:t>Trigeminam</w:t>
      </w:r>
      <w:proofErr w:type="spellEnd"/>
      <w:r w:rsidRPr="002D2130">
        <w:rPr>
          <w:rFonts w:ascii="Times-Roman" w:hAnsi="Times-Roman" w:cs="Times-Roman"/>
          <w:b/>
          <w:sz w:val="24"/>
          <w:szCs w:val="24"/>
          <w:lang w:val="en-US"/>
        </w:rPr>
        <w:t xml:space="preserve"> ad </w:t>
      </w:r>
      <w:proofErr w:type="spellStart"/>
      <w:r w:rsidRPr="002D2130">
        <w:rPr>
          <w:rFonts w:ascii="Times-Roman" w:hAnsi="Times-Roman" w:cs="Times-Roman"/>
          <w:b/>
          <w:sz w:val="24"/>
          <w:szCs w:val="24"/>
          <w:lang w:val="en-US"/>
        </w:rPr>
        <w:t>saccum</w:t>
      </w:r>
      <w:proofErr w:type="spellEnd"/>
      <w:r w:rsidRPr="002D2130">
        <w:rPr>
          <w:rFonts w:ascii="Times-Roman" w:hAnsi="Times-Roman" w:cs="Times-Roman"/>
          <w:b/>
          <w:sz w:val="24"/>
          <w:szCs w:val="24"/>
          <w:lang w:val="en-US"/>
        </w:rPr>
        <w:t xml:space="preserve"> licet.</w:t>
      </w:r>
    </w:p>
    <w:p w:rsidR="002D2130" w:rsidRPr="00FB7465" w:rsidRDefault="002D2130" w:rsidP="002D2130">
      <w:pPr>
        <w:autoSpaceDE w:val="0"/>
        <w:autoSpaceDN w:val="0"/>
        <w:adjustRightInd w:val="0"/>
        <w:spacing w:after="0" w:line="240" w:lineRule="auto"/>
        <w:rPr>
          <w:rFonts w:asciiTheme="majorHAnsi" w:hAnsiTheme="majorHAnsi" w:cs="Times-Roman"/>
          <w:szCs w:val="16"/>
        </w:rPr>
      </w:pPr>
      <w:r w:rsidRPr="00FB7465">
        <w:rPr>
          <w:rFonts w:asciiTheme="majorHAnsi" w:hAnsiTheme="majorHAnsi" w:cs="Times-Roman"/>
          <w:szCs w:val="16"/>
        </w:rPr>
        <w:t>Ici, par Hercule !, il faut qu'un parasite sache endurer les</w:t>
      </w:r>
    </w:p>
    <w:p w:rsidR="002D2130" w:rsidRPr="00FB7465" w:rsidRDefault="002D2130" w:rsidP="002D2130">
      <w:pPr>
        <w:autoSpaceDE w:val="0"/>
        <w:autoSpaceDN w:val="0"/>
        <w:adjustRightInd w:val="0"/>
        <w:spacing w:after="0" w:line="240" w:lineRule="auto"/>
        <w:rPr>
          <w:rFonts w:asciiTheme="majorHAnsi" w:hAnsiTheme="majorHAnsi" w:cs="Times-Roman"/>
          <w:szCs w:val="16"/>
        </w:rPr>
      </w:pPr>
      <w:proofErr w:type="gramStart"/>
      <w:r w:rsidRPr="00FB7465">
        <w:rPr>
          <w:rFonts w:asciiTheme="majorHAnsi" w:hAnsiTheme="majorHAnsi" w:cs="Times-Roman"/>
          <w:szCs w:val="16"/>
        </w:rPr>
        <w:t>coups</w:t>
      </w:r>
      <w:proofErr w:type="gramEnd"/>
      <w:r w:rsidRPr="00FB7465">
        <w:rPr>
          <w:rFonts w:asciiTheme="majorHAnsi" w:hAnsiTheme="majorHAnsi" w:cs="Times-Roman"/>
          <w:szCs w:val="16"/>
        </w:rPr>
        <w:t>, qu'il ait un front où se brisent les pots, sinon, qu'il</w:t>
      </w:r>
    </w:p>
    <w:p w:rsidR="002D2130" w:rsidRDefault="002D2130" w:rsidP="002D2130">
      <w:pPr>
        <w:spacing w:after="0" w:line="240" w:lineRule="auto"/>
        <w:rPr>
          <w:rFonts w:asciiTheme="majorHAnsi" w:hAnsiTheme="majorHAnsi" w:cs="Times-Roman"/>
          <w:szCs w:val="16"/>
        </w:rPr>
      </w:pPr>
      <w:proofErr w:type="gramStart"/>
      <w:r w:rsidRPr="00FB7465">
        <w:rPr>
          <w:rFonts w:asciiTheme="majorHAnsi" w:hAnsiTheme="majorHAnsi" w:cs="Times-Roman"/>
          <w:szCs w:val="16"/>
        </w:rPr>
        <w:t>prenne</w:t>
      </w:r>
      <w:proofErr w:type="gramEnd"/>
      <w:r w:rsidRPr="00FB7465">
        <w:rPr>
          <w:rFonts w:asciiTheme="majorHAnsi" w:hAnsiTheme="majorHAnsi" w:cs="Times-Roman"/>
          <w:szCs w:val="16"/>
        </w:rPr>
        <w:t xml:space="preserve"> sa besace, et qu'il aille à la porte </w:t>
      </w:r>
      <w:proofErr w:type="spellStart"/>
      <w:r w:rsidRPr="00FB7465">
        <w:rPr>
          <w:rFonts w:asciiTheme="majorHAnsi" w:hAnsiTheme="majorHAnsi" w:cs="Times-Roman"/>
          <w:szCs w:val="16"/>
        </w:rPr>
        <w:t>Trigémine</w:t>
      </w:r>
      <w:proofErr w:type="spellEnd"/>
      <w:r w:rsidRPr="00FB7465">
        <w:rPr>
          <w:rFonts w:asciiTheme="majorHAnsi" w:hAnsiTheme="majorHAnsi" w:cs="Times-Roman"/>
          <w:szCs w:val="16"/>
        </w:rPr>
        <w:t xml:space="preserve"> (1).</w:t>
      </w:r>
    </w:p>
    <w:p w:rsidR="002D2130" w:rsidRPr="002D2130" w:rsidRDefault="002D2130" w:rsidP="00E2024D">
      <w:pPr>
        <w:autoSpaceDE w:val="0"/>
        <w:autoSpaceDN w:val="0"/>
        <w:adjustRightInd w:val="0"/>
        <w:spacing w:after="0" w:line="240" w:lineRule="auto"/>
        <w:rPr>
          <w:rFonts w:ascii="Times-Roman" w:hAnsi="Times-Roman" w:cs="Times-Roman"/>
          <w:b/>
          <w:sz w:val="24"/>
          <w:szCs w:val="24"/>
        </w:rPr>
      </w:pPr>
    </w:p>
    <w:p w:rsidR="00E2024D" w:rsidRPr="002D2130" w:rsidRDefault="00E2024D" w:rsidP="00D806EB">
      <w:pPr>
        <w:spacing w:after="0" w:line="240" w:lineRule="auto"/>
        <w:rPr>
          <w:rFonts w:eastAsia="Times New Roman" w:cs="Times New Roman"/>
          <w:b/>
          <w:szCs w:val="24"/>
          <w:lang w:eastAsia="fr-FR"/>
        </w:rPr>
      </w:pPr>
    </w:p>
    <w:p w:rsidR="00240765" w:rsidRDefault="002D2130" w:rsidP="00E2024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Ici </w:t>
      </w:r>
      <w:proofErr w:type="spellStart"/>
      <w:r>
        <w:rPr>
          <w:rFonts w:ascii="Times New Roman" w:eastAsia="Times New Roman" w:hAnsi="Times New Roman" w:cs="Times New Roman"/>
          <w:sz w:val="24"/>
          <w:szCs w:val="24"/>
          <w:lang w:eastAsia="fr-FR"/>
        </w:rPr>
        <w:t>Ergasile</w:t>
      </w:r>
      <w:proofErr w:type="spellEnd"/>
      <w:r>
        <w:rPr>
          <w:rFonts w:ascii="Times New Roman" w:eastAsia="Times New Roman" w:hAnsi="Times New Roman" w:cs="Times New Roman"/>
          <w:sz w:val="24"/>
          <w:szCs w:val="24"/>
          <w:lang w:eastAsia="fr-FR"/>
        </w:rPr>
        <w:t xml:space="preserve"> se compare</w:t>
      </w:r>
      <w:r w:rsidR="004C169C">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ainsi que les autres esclaves</w:t>
      </w:r>
      <w:r w:rsidR="004C169C">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à des animaux :</w:t>
      </w:r>
    </w:p>
    <w:p w:rsidR="002D2130" w:rsidRPr="004E1023" w:rsidRDefault="004E1023" w:rsidP="004E1023">
      <w:pPr>
        <w:pStyle w:val="Paragraphedeliste"/>
        <w:numPr>
          <w:ilvl w:val="0"/>
          <w:numId w:val="1"/>
        </w:numPr>
        <w:spacing w:after="0" w:line="240" w:lineRule="auto"/>
        <w:rPr>
          <w:rFonts w:asciiTheme="majorHAnsi" w:hAnsiTheme="majorHAnsi" w:cs="Times-Roman"/>
          <w:szCs w:val="16"/>
        </w:rPr>
      </w:pPr>
      <w:r>
        <w:rPr>
          <w:rFonts w:ascii="Times New Roman" w:eastAsia="Times New Roman" w:hAnsi="Times New Roman" w:cs="Times New Roman"/>
          <w:sz w:val="24"/>
          <w:szCs w:val="24"/>
          <w:lang w:eastAsia="fr-FR"/>
        </w:rPr>
        <w:t>Des s</w:t>
      </w:r>
      <w:r w:rsidR="002D2130" w:rsidRPr="004E1023">
        <w:rPr>
          <w:rFonts w:ascii="Times New Roman" w:eastAsia="Times New Roman" w:hAnsi="Times New Roman" w:cs="Times New Roman"/>
          <w:sz w:val="24"/>
          <w:szCs w:val="24"/>
          <w:lang w:eastAsia="fr-FR"/>
        </w:rPr>
        <w:t>ouris (</w:t>
      </w:r>
      <w:r w:rsidRPr="004E1023">
        <w:rPr>
          <w:rFonts w:ascii="Times New Roman" w:eastAsia="Times New Roman" w:hAnsi="Times New Roman" w:cs="Times New Roman"/>
          <w:sz w:val="24"/>
          <w:szCs w:val="24"/>
          <w:lang w:eastAsia="fr-FR"/>
        </w:rPr>
        <w:t>mures)</w:t>
      </w:r>
    </w:p>
    <w:p w:rsidR="004E1023" w:rsidRPr="004E1023" w:rsidRDefault="004E1023" w:rsidP="004E1023">
      <w:pPr>
        <w:pStyle w:val="Paragraphedeliste"/>
        <w:numPr>
          <w:ilvl w:val="0"/>
          <w:numId w:val="1"/>
        </w:numPr>
        <w:spacing w:after="0" w:line="240" w:lineRule="auto"/>
        <w:rPr>
          <w:rFonts w:asciiTheme="majorHAnsi" w:hAnsiTheme="majorHAnsi" w:cs="Times-Roman"/>
          <w:szCs w:val="16"/>
        </w:rPr>
      </w:pPr>
      <w:r>
        <w:rPr>
          <w:rFonts w:ascii="Times New Roman" w:eastAsia="Times New Roman" w:hAnsi="Times New Roman" w:cs="Times New Roman"/>
          <w:sz w:val="24"/>
          <w:szCs w:val="24"/>
          <w:lang w:eastAsia="fr-FR"/>
        </w:rPr>
        <w:t>Des limaçons (</w:t>
      </w:r>
      <w:proofErr w:type="spellStart"/>
      <w:r>
        <w:rPr>
          <w:rFonts w:ascii="Times New Roman" w:eastAsia="Times New Roman" w:hAnsi="Times New Roman" w:cs="Times New Roman"/>
          <w:sz w:val="24"/>
          <w:szCs w:val="24"/>
          <w:lang w:eastAsia="fr-FR"/>
        </w:rPr>
        <w:t>cocleae</w:t>
      </w:r>
      <w:proofErr w:type="spellEnd"/>
      <w:r>
        <w:rPr>
          <w:rFonts w:ascii="Times New Roman" w:eastAsia="Times New Roman" w:hAnsi="Times New Roman" w:cs="Times New Roman"/>
          <w:sz w:val="24"/>
          <w:szCs w:val="24"/>
          <w:lang w:eastAsia="fr-FR"/>
        </w:rPr>
        <w:t>)</w:t>
      </w:r>
    </w:p>
    <w:p w:rsidR="004E1023" w:rsidRPr="004E1023" w:rsidRDefault="004E1023" w:rsidP="004E1023">
      <w:pPr>
        <w:pStyle w:val="Paragraphedeliste"/>
        <w:numPr>
          <w:ilvl w:val="0"/>
          <w:numId w:val="1"/>
        </w:numPr>
        <w:spacing w:after="0" w:line="240" w:lineRule="auto"/>
        <w:rPr>
          <w:rFonts w:asciiTheme="majorHAnsi" w:hAnsiTheme="majorHAnsi" w:cs="Times-Roman"/>
          <w:szCs w:val="16"/>
        </w:rPr>
      </w:pPr>
      <w:r>
        <w:rPr>
          <w:rFonts w:ascii="Times New Roman" w:eastAsia="Times New Roman" w:hAnsi="Times New Roman" w:cs="Times New Roman"/>
          <w:sz w:val="24"/>
          <w:szCs w:val="24"/>
          <w:lang w:eastAsia="fr-FR"/>
        </w:rPr>
        <w:t>D</w:t>
      </w:r>
      <w:r w:rsidRPr="004E1023">
        <w:rPr>
          <w:rFonts w:ascii="Times New Roman" w:eastAsia="Times New Roman" w:hAnsi="Times New Roman" w:cs="Times New Roman"/>
          <w:sz w:val="24"/>
          <w:szCs w:val="24"/>
          <w:lang w:eastAsia="fr-FR"/>
        </w:rPr>
        <w:t>es parasites (</w:t>
      </w:r>
      <w:proofErr w:type="spellStart"/>
      <w:r w:rsidRPr="004E1023">
        <w:rPr>
          <w:rFonts w:ascii="Times New Roman" w:eastAsia="Times New Roman" w:hAnsi="Times New Roman" w:cs="Times New Roman"/>
          <w:sz w:val="24"/>
          <w:szCs w:val="24"/>
          <w:lang w:eastAsia="fr-FR"/>
        </w:rPr>
        <w:t>parasiti</w:t>
      </w:r>
      <w:proofErr w:type="spellEnd"/>
      <w:r w:rsidRPr="004E1023">
        <w:rPr>
          <w:rFonts w:ascii="Times New Roman" w:eastAsia="Times New Roman" w:hAnsi="Times New Roman" w:cs="Times New Roman"/>
          <w:sz w:val="24"/>
          <w:szCs w:val="24"/>
          <w:lang w:eastAsia="fr-FR"/>
        </w:rPr>
        <w:t>)</w:t>
      </w:r>
    </w:p>
    <w:p w:rsidR="004E1023" w:rsidRDefault="004E1023" w:rsidP="004E1023">
      <w:pPr>
        <w:pStyle w:val="Paragraphedeliste"/>
        <w:numPr>
          <w:ilvl w:val="0"/>
          <w:numId w:val="1"/>
        </w:numPr>
        <w:spacing w:after="0" w:line="240" w:lineRule="auto"/>
        <w:rPr>
          <w:rFonts w:asciiTheme="majorHAnsi" w:hAnsiTheme="majorHAnsi" w:cs="Times-Roman"/>
          <w:szCs w:val="16"/>
        </w:rPr>
      </w:pPr>
      <w:r>
        <w:rPr>
          <w:rFonts w:asciiTheme="majorHAnsi" w:hAnsiTheme="majorHAnsi" w:cs="Times-Roman"/>
          <w:szCs w:val="16"/>
        </w:rPr>
        <w:t>Des chiens de chasse (</w:t>
      </w:r>
      <w:proofErr w:type="spellStart"/>
      <w:r w:rsidR="009B09BD">
        <w:rPr>
          <w:rFonts w:asciiTheme="majorHAnsi" w:hAnsiTheme="majorHAnsi" w:cs="Times-Roman"/>
          <w:szCs w:val="16"/>
        </w:rPr>
        <w:t>venatici</w:t>
      </w:r>
      <w:proofErr w:type="spellEnd"/>
      <w:r w:rsidR="009B09BD">
        <w:rPr>
          <w:rFonts w:asciiTheme="majorHAnsi" w:hAnsiTheme="majorHAnsi" w:cs="Times-Roman"/>
          <w:szCs w:val="16"/>
        </w:rPr>
        <w:t>)</w:t>
      </w:r>
    </w:p>
    <w:p w:rsidR="009B09BD" w:rsidRPr="004E1023" w:rsidRDefault="009B09BD" w:rsidP="004E1023">
      <w:pPr>
        <w:pStyle w:val="Paragraphedeliste"/>
        <w:numPr>
          <w:ilvl w:val="0"/>
          <w:numId w:val="1"/>
        </w:numPr>
        <w:spacing w:after="0" w:line="240" w:lineRule="auto"/>
        <w:rPr>
          <w:rFonts w:asciiTheme="majorHAnsi" w:hAnsiTheme="majorHAnsi" w:cs="Times-Roman"/>
          <w:szCs w:val="16"/>
        </w:rPr>
      </w:pPr>
      <w:r>
        <w:rPr>
          <w:rFonts w:asciiTheme="majorHAnsi" w:hAnsiTheme="majorHAnsi" w:cs="Times-Roman"/>
          <w:szCs w:val="16"/>
        </w:rPr>
        <w:t>Des molosses (</w:t>
      </w:r>
      <w:proofErr w:type="spellStart"/>
      <w:r>
        <w:rPr>
          <w:rFonts w:asciiTheme="majorHAnsi" w:hAnsiTheme="majorHAnsi" w:cs="Times-Roman"/>
          <w:szCs w:val="16"/>
        </w:rPr>
        <w:t>molossici</w:t>
      </w:r>
      <w:proofErr w:type="spellEnd"/>
      <w:r>
        <w:rPr>
          <w:rFonts w:asciiTheme="majorHAnsi" w:hAnsiTheme="majorHAnsi" w:cs="Times-Roman"/>
          <w:szCs w:val="16"/>
        </w:rPr>
        <w:t>)</w:t>
      </w:r>
    </w:p>
    <w:p w:rsidR="00E2024D" w:rsidRPr="00E2024D" w:rsidRDefault="00E2024D" w:rsidP="00D806EB">
      <w:pPr>
        <w:spacing w:after="0" w:line="240" w:lineRule="auto"/>
        <w:rPr>
          <w:rFonts w:ascii="Times New Roman" w:eastAsia="Times New Roman" w:hAnsi="Times New Roman" w:cs="Times New Roman"/>
          <w:sz w:val="24"/>
          <w:szCs w:val="24"/>
          <w:lang w:eastAsia="fr-FR"/>
        </w:rPr>
      </w:pPr>
    </w:p>
    <w:p w:rsidR="004C169C" w:rsidRDefault="004C169C" w:rsidP="00D806EB">
      <w:pPr>
        <w:spacing w:after="0" w:line="240" w:lineRule="auto"/>
        <w:rPr>
          <w:rFonts w:eastAsia="Times New Roman" w:cs="Times New Roman"/>
          <w:b/>
          <w:sz w:val="24"/>
          <w:szCs w:val="24"/>
          <w:u w:val="single"/>
          <w:lang w:eastAsia="fr-FR"/>
        </w:rPr>
      </w:pPr>
      <w:r>
        <w:rPr>
          <w:rFonts w:eastAsia="Times New Roman" w:cs="Times New Roman"/>
          <w:b/>
          <w:sz w:val="24"/>
          <w:szCs w:val="24"/>
          <w:u w:val="single"/>
          <w:lang w:eastAsia="fr-FR"/>
        </w:rPr>
        <w:t>Historien d’aujourd’hui :</w:t>
      </w:r>
    </w:p>
    <w:p w:rsidR="004C169C" w:rsidRPr="004C169C" w:rsidRDefault="00C608EA" w:rsidP="00D806EB">
      <w:pPr>
        <w:spacing w:after="0" w:line="240" w:lineRule="auto"/>
        <w:rPr>
          <w:rFonts w:eastAsia="Times New Roman" w:cs="Times New Roman"/>
          <w:sz w:val="24"/>
          <w:szCs w:val="24"/>
          <w:lang w:eastAsia="fr-FR"/>
        </w:rPr>
      </w:pPr>
      <w:r>
        <w:rPr>
          <w:rFonts w:eastAsia="Times New Roman" w:cs="Times New Roman"/>
          <w:sz w:val="24"/>
          <w:szCs w:val="24"/>
          <w:lang w:eastAsia="fr-FR"/>
        </w:rPr>
        <w:t>Voilà ce que conclut un historien d’époque :</w:t>
      </w:r>
    </w:p>
    <w:p w:rsidR="004C169C" w:rsidRDefault="004C169C" w:rsidP="00D806EB">
      <w:pPr>
        <w:spacing w:after="0" w:line="240" w:lineRule="auto"/>
        <w:rPr>
          <w:rFonts w:eastAsia="Times New Roman" w:cs="Times New Roman"/>
          <w:b/>
          <w:sz w:val="24"/>
          <w:szCs w:val="24"/>
          <w:u w:val="single"/>
          <w:lang w:eastAsia="fr-FR"/>
        </w:rPr>
      </w:pPr>
    </w:p>
    <w:p w:rsidR="00D806EB" w:rsidRPr="00502453" w:rsidRDefault="00D806EB" w:rsidP="00D806EB">
      <w:pPr>
        <w:spacing w:after="0" w:line="240" w:lineRule="auto"/>
        <w:rPr>
          <w:rFonts w:eastAsia="Times New Roman" w:cs="Times New Roman"/>
          <w:sz w:val="24"/>
          <w:szCs w:val="24"/>
          <w:lang w:eastAsia="fr-FR"/>
        </w:rPr>
      </w:pPr>
      <w:r w:rsidRPr="00502453">
        <w:rPr>
          <w:rFonts w:eastAsia="Times New Roman" w:cs="Times New Roman"/>
          <w:b/>
          <w:sz w:val="24"/>
          <w:szCs w:val="24"/>
          <w:u w:val="single"/>
          <w:lang w:eastAsia="fr-FR"/>
        </w:rPr>
        <w:t xml:space="preserve">Historien d’époque : </w:t>
      </w:r>
    </w:p>
    <w:p w:rsidR="00D806EB" w:rsidRPr="00502453" w:rsidRDefault="00D806EB" w:rsidP="00D806EB">
      <w:pPr>
        <w:spacing w:after="0" w:line="240" w:lineRule="auto"/>
        <w:rPr>
          <w:rFonts w:eastAsia="Times New Roman" w:cs="Times New Roman"/>
          <w:szCs w:val="24"/>
          <w:lang w:eastAsia="fr-FR"/>
        </w:rPr>
      </w:pPr>
      <w:r w:rsidRPr="00502453">
        <w:rPr>
          <w:rFonts w:eastAsia="Times New Roman" w:cs="Times New Roman"/>
          <w:szCs w:val="24"/>
          <w:lang w:eastAsia="fr-FR"/>
        </w:rPr>
        <w:t>Le clientélisme domine la vie sociale de Rome pour les campagnes politiques et militaires. Les clients d’une famille le sont de père en fils</w:t>
      </w:r>
      <w:r w:rsidR="005014C9">
        <w:rPr>
          <w:rFonts w:eastAsia="Times New Roman" w:cs="Times New Roman"/>
          <w:szCs w:val="24"/>
          <w:lang w:eastAsia="fr-FR"/>
        </w:rPr>
        <w:t xml:space="preserve">, et peuvent être d’anciens esclaves </w:t>
      </w:r>
      <w:proofErr w:type="gramStart"/>
      <w:r w:rsidR="005014C9">
        <w:rPr>
          <w:rFonts w:eastAsia="Times New Roman" w:cs="Times New Roman"/>
          <w:szCs w:val="24"/>
          <w:lang w:eastAsia="fr-FR"/>
        </w:rPr>
        <w:t>affranchis ,</w:t>
      </w:r>
      <w:proofErr w:type="gramEnd"/>
      <w:r w:rsidR="005014C9">
        <w:rPr>
          <w:rFonts w:eastAsia="Times New Roman" w:cs="Times New Roman"/>
          <w:szCs w:val="24"/>
          <w:lang w:eastAsia="fr-FR"/>
        </w:rPr>
        <w:t xml:space="preserve"> des paysans, ou des citoyens endettés</w:t>
      </w:r>
      <w:r w:rsidRPr="00502453">
        <w:rPr>
          <w:rFonts w:eastAsia="Times New Roman" w:cs="Times New Roman"/>
          <w:szCs w:val="24"/>
          <w:lang w:eastAsia="fr-FR"/>
        </w:rPr>
        <w:t xml:space="preserve">. Pour un riche romain, avoir une clientèle nombreuse est signe de puissance. </w:t>
      </w:r>
    </w:p>
    <w:p w:rsidR="00D806EB" w:rsidRPr="00154410" w:rsidRDefault="00D806EB" w:rsidP="00D806EB">
      <w:pPr>
        <w:spacing w:after="0" w:line="240" w:lineRule="auto"/>
        <w:rPr>
          <w:rFonts w:ascii="Times New Roman" w:eastAsia="Times New Roman" w:hAnsi="Times New Roman" w:cs="Times New Roman"/>
          <w:sz w:val="24"/>
          <w:szCs w:val="24"/>
          <w:lang w:eastAsia="fr-FR"/>
        </w:rPr>
      </w:pPr>
    </w:p>
    <w:p w:rsidR="00D806EB" w:rsidRDefault="00D806EB"/>
    <w:sectPr w:rsidR="00D806EB" w:rsidSect="00A22F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Bold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3088E"/>
    <w:multiLevelType w:val="hybridMultilevel"/>
    <w:tmpl w:val="F97EF40A"/>
    <w:lvl w:ilvl="0" w:tplc="C6EA90F2">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06EB"/>
    <w:rsid w:val="001013EF"/>
    <w:rsid w:val="00240765"/>
    <w:rsid w:val="00292753"/>
    <w:rsid w:val="002D2130"/>
    <w:rsid w:val="004C169C"/>
    <w:rsid w:val="004E1023"/>
    <w:rsid w:val="005014C9"/>
    <w:rsid w:val="00502453"/>
    <w:rsid w:val="006C4EB8"/>
    <w:rsid w:val="0070127B"/>
    <w:rsid w:val="0082167A"/>
    <w:rsid w:val="0087530A"/>
    <w:rsid w:val="00887C4B"/>
    <w:rsid w:val="008E3EC4"/>
    <w:rsid w:val="009866BE"/>
    <w:rsid w:val="009B09BD"/>
    <w:rsid w:val="009B2505"/>
    <w:rsid w:val="00A22FCB"/>
    <w:rsid w:val="00C608EA"/>
    <w:rsid w:val="00CA782C"/>
    <w:rsid w:val="00D326C5"/>
    <w:rsid w:val="00D806EB"/>
    <w:rsid w:val="00DC17BC"/>
    <w:rsid w:val="00E202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F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10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603</Words>
  <Characters>3318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mlesergent</dc:creator>
  <cp:keywords/>
  <dc:description/>
  <cp:lastModifiedBy>mlesergent</cp:lastModifiedBy>
  <cp:revision>13</cp:revision>
  <dcterms:created xsi:type="dcterms:W3CDTF">2013-01-07T11:34:00Z</dcterms:created>
  <dcterms:modified xsi:type="dcterms:W3CDTF">2013-01-28T11:55:00Z</dcterms:modified>
</cp:coreProperties>
</file>